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6C31D4" w14:textId="15480C84" w:rsidR="00990048" w:rsidRPr="00B266B0" w:rsidRDefault="00990048" w:rsidP="00990048">
      <w:pPr>
        <w:pStyle w:val="Header"/>
        <w:tabs>
          <w:tab w:val="right" w:pos="9639"/>
        </w:tabs>
        <w:rPr>
          <w:bCs/>
          <w:i/>
          <w:noProof w:val="0"/>
          <w:sz w:val="24"/>
          <w:szCs w:val="24"/>
        </w:rPr>
      </w:pPr>
      <w:r w:rsidRPr="00FE251B">
        <w:rPr>
          <w:bCs/>
          <w:noProof w:val="0"/>
          <w:sz w:val="24"/>
          <w:szCs w:val="24"/>
        </w:rPr>
        <w:t>3GPP TSG-RAN WG2 NR Ad hoc 1801</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F41053" w:rsidRPr="00F41053">
        <w:rPr>
          <w:bCs/>
          <w:noProof w:val="0"/>
          <w:sz w:val="24"/>
          <w:szCs w:val="24"/>
        </w:rPr>
        <w:t>1800970</w:t>
      </w:r>
    </w:p>
    <w:p w14:paraId="03C0845C" w14:textId="3EB93C3B" w:rsidR="00990048" w:rsidRPr="00B266B0" w:rsidRDefault="00990048" w:rsidP="00990048">
      <w:pPr>
        <w:pStyle w:val="Header"/>
        <w:tabs>
          <w:tab w:val="right" w:pos="9639"/>
        </w:tabs>
        <w:rPr>
          <w:bCs/>
          <w:noProof w:val="0"/>
          <w:sz w:val="24"/>
          <w:szCs w:val="24"/>
        </w:rPr>
      </w:pPr>
      <w:r>
        <w:rPr>
          <w:rFonts w:eastAsia="SimSun"/>
          <w:noProof w:val="0"/>
          <w:sz w:val="24"/>
          <w:szCs w:val="24"/>
          <w:lang w:eastAsia="zh-CN"/>
        </w:rPr>
        <w:t>Vancouver</w:t>
      </w:r>
      <w:r w:rsidRPr="00C24650">
        <w:rPr>
          <w:rFonts w:eastAsia="SimSun"/>
          <w:noProof w:val="0"/>
          <w:sz w:val="24"/>
          <w:szCs w:val="24"/>
          <w:lang w:eastAsia="zh-CN"/>
        </w:rPr>
        <w:t xml:space="preserve">, </w:t>
      </w:r>
      <w:r>
        <w:rPr>
          <w:rFonts w:eastAsia="SimSun"/>
          <w:noProof w:val="0"/>
          <w:sz w:val="24"/>
          <w:szCs w:val="24"/>
          <w:lang w:eastAsia="zh-CN"/>
        </w:rPr>
        <w:t>Canada</w:t>
      </w:r>
      <w:r w:rsidRPr="00C24650">
        <w:rPr>
          <w:rFonts w:eastAsia="SimSun"/>
          <w:noProof w:val="0"/>
          <w:sz w:val="24"/>
          <w:szCs w:val="24"/>
          <w:lang w:eastAsia="zh-CN"/>
        </w:rPr>
        <w:t xml:space="preserve">, </w:t>
      </w:r>
      <w:r>
        <w:rPr>
          <w:rFonts w:eastAsia="SimSun"/>
          <w:noProof w:val="0"/>
          <w:sz w:val="24"/>
          <w:szCs w:val="24"/>
          <w:lang w:eastAsia="zh-CN"/>
        </w:rPr>
        <w:t xml:space="preserve">22 – 26 January </w:t>
      </w:r>
      <w:r w:rsidRPr="00C24650">
        <w:rPr>
          <w:rFonts w:eastAsia="SimSun"/>
          <w:noProof w:val="0"/>
          <w:sz w:val="24"/>
          <w:szCs w:val="24"/>
          <w:lang w:eastAsia="zh-CN"/>
        </w:rPr>
        <w:t>201</w:t>
      </w:r>
      <w:r>
        <w:rPr>
          <w:rFonts w:eastAsia="SimSun"/>
          <w:noProof w:val="0"/>
          <w:sz w:val="24"/>
          <w:szCs w:val="24"/>
          <w:lang w:eastAsia="zh-CN"/>
        </w:rPr>
        <w:t>8</w:t>
      </w:r>
      <w:r>
        <w:rPr>
          <w:rFonts w:eastAsia="SimSun"/>
          <w:noProof w:val="0"/>
          <w:sz w:val="24"/>
          <w:szCs w:val="24"/>
          <w:lang w:eastAsia="zh-CN"/>
        </w:rPr>
        <w:tab/>
      </w:r>
      <w:r>
        <w:rPr>
          <w:rFonts w:eastAsia="SimSun"/>
          <w:i/>
          <w:noProof w:val="0"/>
          <w:sz w:val="24"/>
          <w:szCs w:val="24"/>
          <w:lang w:eastAsia="zh-CN"/>
        </w:rPr>
        <w:t xml:space="preserve">Resubmission of </w:t>
      </w:r>
      <w:r w:rsidRPr="00990048">
        <w:rPr>
          <w:bCs/>
          <w:i/>
          <w:noProof w:val="0"/>
          <w:sz w:val="24"/>
          <w:szCs w:val="24"/>
        </w:rPr>
        <w:t>R2-1707990</w:t>
      </w:r>
    </w:p>
    <w:p w14:paraId="05EE0395" w14:textId="77777777" w:rsidR="005454F9" w:rsidRPr="005454F9" w:rsidRDefault="005454F9" w:rsidP="005454F9">
      <w:pPr>
        <w:pStyle w:val="Header"/>
        <w:tabs>
          <w:tab w:val="right" w:pos="9639"/>
        </w:tabs>
        <w:rPr>
          <w:bCs/>
          <w:noProof w:val="0"/>
          <w:sz w:val="24"/>
          <w:szCs w:val="24"/>
        </w:rPr>
      </w:pPr>
    </w:p>
    <w:p w14:paraId="170C2128" w14:textId="77777777" w:rsidR="00CD4C7B" w:rsidRPr="00B266B0" w:rsidRDefault="00CD4C7B" w:rsidP="00CD4C7B">
      <w:pPr>
        <w:pStyle w:val="Header"/>
        <w:rPr>
          <w:bCs/>
          <w:noProof w:val="0"/>
          <w:sz w:val="24"/>
        </w:rPr>
      </w:pPr>
    </w:p>
    <w:p w14:paraId="4760AD95" w14:textId="4ACBC69F"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71B26">
        <w:rPr>
          <w:rFonts w:cs="Arial"/>
          <w:b/>
          <w:bCs/>
          <w:sz w:val="24"/>
          <w:lang w:eastAsia="ja-JP"/>
        </w:rPr>
        <w:t>10.3.3.5</w:t>
      </w:r>
    </w:p>
    <w:p w14:paraId="62F013DB" w14:textId="652A9CA2"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0E701A">
        <w:rPr>
          <w:rFonts w:ascii="Arial" w:hAnsi="Arial" w:cs="Arial"/>
          <w:b/>
          <w:bCs/>
          <w:sz w:val="24"/>
        </w:rPr>
        <w:t>Nokia</w:t>
      </w:r>
      <w:r w:rsidR="00090468">
        <w:rPr>
          <w:rFonts w:ascii="Arial" w:hAnsi="Arial" w:cs="Arial"/>
          <w:b/>
          <w:bCs/>
          <w:sz w:val="24"/>
        </w:rPr>
        <w:t xml:space="preserve"> Shanghai Bell</w:t>
      </w:r>
    </w:p>
    <w:p w14:paraId="2F369386" w14:textId="77777777" w:rsidR="00A23AF3"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77733">
        <w:rPr>
          <w:rFonts w:ascii="Arial" w:hAnsi="Arial" w:cs="Arial"/>
          <w:b/>
          <w:bCs/>
          <w:sz w:val="24"/>
        </w:rPr>
        <w:t xml:space="preserve">Duplication </w:t>
      </w:r>
      <w:r w:rsidR="00A23AF3">
        <w:rPr>
          <w:rFonts w:ascii="Arial" w:hAnsi="Arial" w:cs="Arial"/>
          <w:b/>
          <w:bCs/>
          <w:sz w:val="24"/>
        </w:rPr>
        <w:t>Impacts to PDCP</w:t>
      </w:r>
    </w:p>
    <w:p w14:paraId="5BC642C9" w14:textId="77777777" w:rsidR="00CD4C7B" w:rsidRPr="00B266B0" w:rsidRDefault="006471CF"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t>NR_newRAT - Release 15</w:t>
      </w:r>
    </w:p>
    <w:p w14:paraId="5FFD0151" w14:textId="77777777"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8287AA3" w14:textId="77777777" w:rsidR="00CD4C7B" w:rsidRPr="006E13D1" w:rsidRDefault="00CD4C7B" w:rsidP="00CD4C7B">
      <w:pPr>
        <w:pStyle w:val="Heading1"/>
      </w:pPr>
      <w:r w:rsidRPr="006E13D1">
        <w:t>1</w:t>
      </w:r>
      <w:r w:rsidRPr="006E13D1">
        <w:tab/>
      </w:r>
      <w:r w:rsidR="0056573F">
        <w:t>Introduction</w:t>
      </w:r>
    </w:p>
    <w:p w14:paraId="13F57C82" w14:textId="0FAFD0BD" w:rsidR="0038422F" w:rsidRDefault="0038422F" w:rsidP="0038422F">
      <w:r>
        <w:t>To increase reliability as well as potentially decrease latency, packet duplication at PDCP was agreed [</w:t>
      </w:r>
      <w:hyperlink r:id="rId12" w:history="1">
        <w:r>
          <w:rPr>
            <w:rStyle w:val="Hyperlink"/>
          </w:rPr>
          <w:t>38.804</w:t>
        </w:r>
      </w:hyperlink>
      <w:r>
        <w:t xml:space="preserve">]. </w:t>
      </w:r>
      <w:r w:rsidR="00D83FEF">
        <w:t xml:space="preserve">This </w:t>
      </w:r>
      <w:r>
        <w:t>contribution focuses on the correspondi</w:t>
      </w:r>
      <w:r w:rsidR="00C71B26">
        <w:t xml:space="preserve">ng impacts to the PDCP sublayer, it is </w:t>
      </w:r>
      <w:r w:rsidR="00990048">
        <w:t xml:space="preserve">a resubmission </w:t>
      </w:r>
      <w:r w:rsidR="00C71B26">
        <w:t xml:space="preserve">of </w:t>
      </w:r>
      <w:r w:rsidR="00C71B26" w:rsidRPr="00C71B26">
        <w:t>R2-170</w:t>
      </w:r>
      <w:r w:rsidR="00990048">
        <w:t>7990</w:t>
      </w:r>
      <w:r w:rsidR="00C71B26">
        <w:t>.</w:t>
      </w:r>
    </w:p>
    <w:p w14:paraId="2C4F7686" w14:textId="12E873FB" w:rsidR="00044370" w:rsidRDefault="006E55AA" w:rsidP="006E55AA">
      <w:pPr>
        <w:pStyle w:val="Heading1"/>
      </w:pPr>
      <w:r>
        <w:t>2</w:t>
      </w:r>
      <w:r>
        <w:tab/>
      </w:r>
      <w:r w:rsidR="00C56BD3">
        <w:t>PDCP Behaviour</w:t>
      </w:r>
    </w:p>
    <w:p w14:paraId="4BCD0292" w14:textId="3A3477D9" w:rsidR="00C56BD3" w:rsidRPr="00C56BD3" w:rsidRDefault="00C56BD3" w:rsidP="00C56BD3">
      <w:pPr>
        <w:pStyle w:val="Heading2"/>
      </w:pPr>
      <w:r>
        <w:t>2.1</w:t>
      </w:r>
      <w:r>
        <w:tab/>
        <w:t>Activation of Duplication</w:t>
      </w:r>
    </w:p>
    <w:p w14:paraId="7F82CB9E" w14:textId="27C848D2" w:rsidR="00394B56" w:rsidRDefault="006E55AA" w:rsidP="00394B56">
      <w:pPr>
        <w:pStyle w:val="B3"/>
        <w:ind w:left="0" w:firstLine="0"/>
      </w:pPr>
      <w:r>
        <w:t xml:space="preserve">The latest version of NR </w:t>
      </w:r>
      <w:r w:rsidR="00EC1846">
        <w:t xml:space="preserve">PDCP </w:t>
      </w:r>
      <w:r w:rsidR="003A7D3A">
        <w:t>currently specifies the following</w:t>
      </w:r>
      <w:r w:rsidR="00394B56">
        <w:t xml:space="preserve"> [</w:t>
      </w:r>
      <w:hyperlink r:id="rId13" w:history="1">
        <w:r w:rsidR="00D24481" w:rsidRPr="00EC1846">
          <w:rPr>
            <w:rStyle w:val="Hyperlink"/>
          </w:rPr>
          <w:t>38</w:t>
        </w:r>
        <w:r w:rsidR="00394B56" w:rsidRPr="00EC1846">
          <w:rPr>
            <w:rStyle w:val="Hyperlink"/>
          </w:rPr>
          <w:t>.323</w:t>
        </w:r>
      </w:hyperlink>
      <w:r w:rsidR="00394B56">
        <w:t>]:</w:t>
      </w:r>
    </w:p>
    <w:tbl>
      <w:tblPr>
        <w:tblStyle w:val="TableGrid"/>
        <w:tblW w:w="0" w:type="auto"/>
        <w:tblLook w:val="04A0" w:firstRow="1" w:lastRow="0" w:firstColumn="1" w:lastColumn="0" w:noHBand="0" w:noVBand="1"/>
      </w:tblPr>
      <w:tblGrid>
        <w:gridCol w:w="9631"/>
      </w:tblGrid>
      <w:tr w:rsidR="00B316E7" w14:paraId="35D177BC" w14:textId="77777777" w:rsidTr="007B7DB6">
        <w:tc>
          <w:tcPr>
            <w:tcW w:w="9631" w:type="dxa"/>
            <w:shd w:val="clear" w:color="auto" w:fill="E7E6E6" w:themeFill="background2"/>
          </w:tcPr>
          <w:p w14:paraId="5A986C4C" w14:textId="77777777" w:rsidR="00B316E7" w:rsidRDefault="00B316E7" w:rsidP="00B316E7">
            <w:pPr>
              <w:pStyle w:val="Heading3"/>
              <w:rPr>
                <w:lang w:eastAsia="ko-KR"/>
              </w:rPr>
            </w:pPr>
            <w:bookmarkStart w:id="0" w:name="_Toc477873863"/>
            <w:bookmarkStart w:id="1" w:name="_Toc478029699"/>
            <w:bookmarkStart w:id="2" w:name="_Toc486851289"/>
            <w:bookmarkStart w:id="3" w:name="_Toc231895293"/>
            <w:r w:rsidRPr="00867612">
              <w:lastRenderedPageBreak/>
              <w:t>5.</w:t>
            </w:r>
            <w:r>
              <w:t>2</w:t>
            </w:r>
            <w:r w:rsidRPr="00867612">
              <w:t>.</w:t>
            </w:r>
            <w:r w:rsidRPr="00867612">
              <w:rPr>
                <w:rFonts w:hint="eastAsia"/>
                <w:lang w:eastAsia="ko-KR"/>
              </w:rPr>
              <w:t>1</w:t>
            </w:r>
            <w:r w:rsidRPr="00867612">
              <w:tab/>
            </w:r>
            <w:r>
              <w:t>Transmit operation</w:t>
            </w:r>
            <w:bookmarkEnd w:id="0"/>
            <w:bookmarkEnd w:id="1"/>
            <w:bookmarkEnd w:id="2"/>
          </w:p>
          <w:p w14:paraId="247F7EB2" w14:textId="77777777" w:rsidR="00B316E7" w:rsidRDefault="00B316E7" w:rsidP="00B316E7">
            <w:pPr>
              <w:rPr>
                <w:snapToGrid w:val="0"/>
              </w:rPr>
            </w:pPr>
            <w:r w:rsidRPr="00EC1846">
              <w:t>At reception of a PDCP SDU from upper layers</w:t>
            </w:r>
            <w:r w:rsidRPr="00EC1846">
              <w:rPr>
                <w:rFonts w:hint="eastAsia"/>
                <w:lang w:eastAsia="ko-KR"/>
              </w:rPr>
              <w:t>,</w:t>
            </w:r>
            <w:r w:rsidRPr="00EC1846">
              <w:rPr>
                <w:snapToGrid w:val="0"/>
              </w:rPr>
              <w:t xml:space="preserve"> the transmitting PDCP entity shall</w:t>
            </w:r>
            <w:r>
              <w:rPr>
                <w:snapToGrid w:val="0"/>
              </w:rPr>
              <w:t>:</w:t>
            </w:r>
          </w:p>
          <w:p w14:paraId="4A2C3965" w14:textId="77777777" w:rsidR="00B316E7" w:rsidRDefault="00B316E7" w:rsidP="00B316E7">
            <w:pPr>
              <w:pStyle w:val="B1"/>
            </w:pPr>
            <w:r>
              <w:t>-</w:t>
            </w:r>
            <w:r>
              <w:tab/>
              <w:t xml:space="preserve">start the </w:t>
            </w:r>
            <w:r w:rsidRPr="008B78A3">
              <w:rPr>
                <w:i/>
              </w:rPr>
              <w:t>discardTimer</w:t>
            </w:r>
            <w:r>
              <w:t xml:space="preserve"> associated with this PDCP SDU</w:t>
            </w:r>
            <w:r>
              <w:rPr>
                <w:rFonts w:hint="eastAsia"/>
                <w:lang w:eastAsia="ko-KR"/>
              </w:rPr>
              <w:t xml:space="preserve"> </w:t>
            </w:r>
            <w:r>
              <w:rPr>
                <w:lang w:eastAsia="ko-KR"/>
              </w:rPr>
              <w:t>(if configured)</w:t>
            </w:r>
            <w:r>
              <w:t>;</w:t>
            </w:r>
          </w:p>
          <w:p w14:paraId="1DA2C384" w14:textId="77777777" w:rsidR="00B316E7" w:rsidRDefault="00B316E7" w:rsidP="00B316E7">
            <w:pPr>
              <w:rPr>
                <w:snapToGrid w:val="0"/>
                <w:lang w:eastAsia="ko-KR"/>
              </w:rPr>
            </w:pPr>
            <w:r w:rsidRPr="007B7DB6">
              <w:rPr>
                <w:rFonts w:hint="eastAsia"/>
                <w:highlight w:val="lightGray"/>
                <w:lang w:eastAsia="ko-KR"/>
              </w:rPr>
              <w:t>For</w:t>
            </w:r>
            <w:r w:rsidRPr="007B7DB6">
              <w:rPr>
                <w:highlight w:val="lightGray"/>
              </w:rPr>
              <w:t xml:space="preserve"> a PDCP SDU </w:t>
            </w:r>
            <w:r w:rsidRPr="007B7DB6">
              <w:rPr>
                <w:rFonts w:hint="eastAsia"/>
                <w:highlight w:val="lightGray"/>
                <w:lang w:eastAsia="ko-KR"/>
              </w:rPr>
              <w:t xml:space="preserve">received </w:t>
            </w:r>
            <w:r w:rsidRPr="007B7DB6">
              <w:rPr>
                <w:highlight w:val="lightGray"/>
              </w:rPr>
              <w:t>from upper layers</w:t>
            </w:r>
            <w:r w:rsidRPr="007B7DB6">
              <w:rPr>
                <w:rFonts w:hint="eastAsia"/>
                <w:highlight w:val="lightGray"/>
                <w:lang w:eastAsia="ko-KR"/>
              </w:rPr>
              <w:t>,</w:t>
            </w:r>
            <w:r w:rsidRPr="007B7DB6">
              <w:rPr>
                <w:snapToGrid w:val="0"/>
                <w:highlight w:val="lightGray"/>
              </w:rPr>
              <w:t xml:space="preserve"> the transmitting PDCP entity shall</w:t>
            </w:r>
            <w:r>
              <w:rPr>
                <w:snapToGrid w:val="0"/>
              </w:rPr>
              <w:t>:</w:t>
            </w:r>
          </w:p>
          <w:p w14:paraId="0833610B" w14:textId="77777777" w:rsidR="00B316E7" w:rsidRDefault="00B316E7" w:rsidP="00B316E7">
            <w:pPr>
              <w:pStyle w:val="B1"/>
            </w:pPr>
            <w:r>
              <w:rPr>
                <w:snapToGrid w:val="0"/>
              </w:rPr>
              <w:t>-</w:t>
            </w:r>
            <w:r>
              <w:rPr>
                <w:snapToGrid w:val="0"/>
              </w:rPr>
              <w:tab/>
              <w:t>associate the COUNT value corresponding to TX_NEXT</w:t>
            </w:r>
            <w:r>
              <w:t xml:space="preserve"> to this PDCP SDU;</w:t>
            </w:r>
          </w:p>
          <w:p w14:paraId="361E9E6A" w14:textId="77777777" w:rsidR="00B316E7" w:rsidRPr="00D2668A" w:rsidRDefault="00B316E7" w:rsidP="00B316E7">
            <w:pPr>
              <w:pStyle w:val="NO"/>
            </w:pPr>
            <w:r w:rsidRPr="00D2668A">
              <w:t>NOTE:</w:t>
            </w:r>
            <w:r w:rsidRPr="00D2668A">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4FB023EB" w14:textId="77777777" w:rsidR="00B316E7" w:rsidRDefault="00B316E7" w:rsidP="00B316E7">
            <w:pPr>
              <w:pStyle w:val="B1"/>
            </w:pPr>
            <w:r>
              <w:t>-</w:t>
            </w:r>
            <w:r>
              <w:tab/>
              <w:t xml:space="preserve">perform header compression of the </w:t>
            </w:r>
            <w:r w:rsidRPr="006A76EF">
              <w:rPr>
                <w:rFonts w:hint="eastAsia"/>
                <w:lang w:eastAsia="ko-KR"/>
              </w:rPr>
              <w:t>PDCP</w:t>
            </w:r>
            <w:r>
              <w:rPr>
                <w:rFonts w:hint="eastAsia"/>
                <w:lang w:eastAsia="ko-KR"/>
              </w:rPr>
              <w:t xml:space="preserve"> </w:t>
            </w:r>
            <w:r>
              <w:t>SDU</w:t>
            </w:r>
            <w:r>
              <w:rPr>
                <w:rFonts w:hint="eastAsia"/>
                <w:lang w:eastAsia="ko-KR"/>
              </w:rPr>
              <w:t xml:space="preserve"> as specified in the subclause 5.</w:t>
            </w:r>
            <w:r>
              <w:rPr>
                <w:lang w:eastAsia="ko-KR"/>
              </w:rPr>
              <w:t>7</w:t>
            </w:r>
            <w:r>
              <w:rPr>
                <w:rFonts w:hint="eastAsia"/>
                <w:lang w:eastAsia="ko-KR"/>
              </w:rPr>
              <w:t>.4</w:t>
            </w:r>
            <w:r>
              <w:t>;</w:t>
            </w:r>
          </w:p>
          <w:p w14:paraId="335EDF4A" w14:textId="77777777" w:rsidR="00B316E7" w:rsidRDefault="00B316E7" w:rsidP="00B316E7">
            <w:pPr>
              <w:pStyle w:val="B1"/>
            </w:pPr>
            <w:r>
              <w:t>-</w:t>
            </w:r>
            <w:r>
              <w:tab/>
              <w:t>perform integrity protection</w:t>
            </w:r>
            <w:r w:rsidRPr="00C7222E">
              <w:rPr>
                <w:rFonts w:hint="eastAsia"/>
                <w:lang w:eastAsia="ko-KR"/>
              </w:rPr>
              <w:t>,</w:t>
            </w:r>
            <w:r>
              <w:t xml:space="preserve"> and ciphering</w:t>
            </w:r>
            <w:r>
              <w:rPr>
                <w:rFonts w:hint="eastAsia"/>
                <w:lang w:eastAsia="ko-KR"/>
              </w:rPr>
              <w:t xml:space="preserve"> </w:t>
            </w:r>
            <w:r>
              <w:t>using the TX_NEXT</w:t>
            </w:r>
            <w:r>
              <w:rPr>
                <w:rFonts w:hint="eastAsia"/>
                <w:lang w:eastAsia="ko-KR"/>
              </w:rPr>
              <w:t xml:space="preserve"> as specified in the subclause 5.</w:t>
            </w:r>
            <w:r>
              <w:rPr>
                <w:lang w:eastAsia="ko-KR"/>
              </w:rPr>
              <w:t>9</w:t>
            </w:r>
            <w:r>
              <w:rPr>
                <w:rFonts w:hint="eastAsia"/>
                <w:lang w:eastAsia="ko-KR"/>
              </w:rPr>
              <w:t xml:space="preserve"> and 5.</w:t>
            </w:r>
            <w:r>
              <w:rPr>
                <w:lang w:eastAsia="ko-KR"/>
              </w:rPr>
              <w:t>8</w:t>
            </w:r>
            <w:r>
              <w:rPr>
                <w:rFonts w:hint="eastAsia"/>
                <w:lang w:eastAsia="ko-KR"/>
              </w:rPr>
              <w:t>, respectively</w:t>
            </w:r>
            <w:r>
              <w:t>;</w:t>
            </w:r>
          </w:p>
          <w:p w14:paraId="59A8E975" w14:textId="77777777" w:rsidR="00B316E7" w:rsidRPr="00EC4EDB" w:rsidRDefault="00B316E7" w:rsidP="00B316E7">
            <w:pPr>
              <w:pStyle w:val="B1"/>
              <w:rPr>
                <w:lang w:eastAsia="ko-KR"/>
              </w:rPr>
            </w:pPr>
            <w:r>
              <w:t>-</w:t>
            </w:r>
            <w:r>
              <w:tab/>
              <w:t xml:space="preserve">set the PDCP SN of the PDCP Data PDU to TX_NEXT modulo </w:t>
            </w:r>
            <w:r w:rsidRPr="00461AED">
              <w:t>2</w:t>
            </w:r>
            <w:r w:rsidRPr="00461AED">
              <w:rPr>
                <w:vertAlign w:val="superscript"/>
              </w:rPr>
              <w:t>[</w:t>
            </w:r>
            <w:r w:rsidRPr="008D378A">
              <w:rPr>
                <w:rFonts w:eastAsia="MS Mincho"/>
                <w:i/>
                <w:vertAlign w:val="superscript"/>
                <w:lang w:eastAsia="ja-JP"/>
              </w:rPr>
              <w:t>pdcp-SN-Size</w:t>
            </w:r>
            <w:r w:rsidRPr="00461AED">
              <w:rPr>
                <w:vertAlign w:val="superscript"/>
              </w:rPr>
              <w:t>]</w:t>
            </w:r>
            <w:r>
              <w:t>;</w:t>
            </w:r>
          </w:p>
          <w:p w14:paraId="40110399" w14:textId="77777777" w:rsidR="00B316E7" w:rsidRDefault="00B316E7" w:rsidP="00B316E7">
            <w:pPr>
              <w:pStyle w:val="B1"/>
            </w:pPr>
            <w:r>
              <w:t>-</w:t>
            </w:r>
            <w:r>
              <w:tab/>
              <w:t>increment TX_NEXT by one;</w:t>
            </w:r>
          </w:p>
          <w:p w14:paraId="67C3D31B" w14:textId="77777777" w:rsidR="00B316E7" w:rsidRPr="00C7222E" w:rsidRDefault="00B316E7" w:rsidP="00B316E7">
            <w:pPr>
              <w:pStyle w:val="B1"/>
            </w:pPr>
            <w:r w:rsidRPr="005E3AAD">
              <w:rPr>
                <w:rFonts w:hint="eastAsia"/>
              </w:rPr>
              <w:t>-</w:t>
            </w:r>
            <w:r w:rsidRPr="005E3AAD">
              <w:rPr>
                <w:rFonts w:hint="eastAsia"/>
              </w:rPr>
              <w:tab/>
            </w:r>
            <w:r w:rsidRPr="007B7DB6">
              <w:rPr>
                <w:rFonts w:hint="eastAsia"/>
                <w:highlight w:val="lightGray"/>
              </w:rPr>
              <w:t xml:space="preserve">submit </w:t>
            </w:r>
            <w:r w:rsidRPr="007B7DB6">
              <w:rPr>
                <w:rFonts w:hint="eastAsia"/>
                <w:highlight w:val="lightGray"/>
                <w:lang w:eastAsia="ko-KR"/>
              </w:rPr>
              <w:t>the resulting PDCP Data PDU to lower layer</w:t>
            </w:r>
            <w:r w:rsidRPr="007B7DB6">
              <w:rPr>
                <w:highlight w:val="lightGray"/>
                <w:lang w:eastAsia="ko-KR"/>
              </w:rPr>
              <w:t xml:space="preserve"> as specified below</w:t>
            </w:r>
            <w:r w:rsidRPr="005E3AAD">
              <w:rPr>
                <w:rFonts w:hint="eastAsia"/>
                <w:lang w:eastAsia="ko-KR"/>
              </w:rPr>
              <w:t>.</w:t>
            </w:r>
          </w:p>
          <w:p w14:paraId="5E869A6F" w14:textId="77777777" w:rsidR="00B316E7" w:rsidRDefault="00B316E7" w:rsidP="00B316E7">
            <w:pPr>
              <w:rPr>
                <w:lang w:eastAsia="ko-KR"/>
              </w:rPr>
            </w:pPr>
            <w:r w:rsidRPr="007B7DB6">
              <w:rPr>
                <w:rFonts w:hint="eastAsia"/>
                <w:highlight w:val="lightGray"/>
                <w:lang w:eastAsia="ko-KR"/>
              </w:rPr>
              <w:t xml:space="preserve">When submitting a PDCP Data PDU to lower layer, the </w:t>
            </w:r>
            <w:r w:rsidRPr="007B7DB6">
              <w:rPr>
                <w:highlight w:val="lightGray"/>
                <w:lang w:eastAsia="ko-KR"/>
              </w:rPr>
              <w:t>transmitting PDCP entity</w:t>
            </w:r>
            <w:r w:rsidRPr="007B7DB6">
              <w:rPr>
                <w:rFonts w:hint="eastAsia"/>
                <w:highlight w:val="lightGray"/>
                <w:lang w:eastAsia="ko-KR"/>
              </w:rPr>
              <w:t xml:space="preserve"> shall</w:t>
            </w:r>
            <w:r>
              <w:rPr>
                <w:lang w:eastAsia="ko-KR"/>
              </w:rPr>
              <w:t>:</w:t>
            </w:r>
          </w:p>
          <w:p w14:paraId="6CDF762E" w14:textId="77777777" w:rsidR="00B316E7" w:rsidRDefault="00B316E7" w:rsidP="00B316E7">
            <w:pPr>
              <w:pStyle w:val="B1"/>
              <w:rPr>
                <w:lang w:eastAsia="ko-KR"/>
              </w:rPr>
            </w:pPr>
            <w:r>
              <w:rPr>
                <w:rFonts w:hint="eastAsia"/>
                <w:lang w:eastAsia="ko-KR"/>
              </w:rPr>
              <w:t>-</w:t>
            </w:r>
            <w:r>
              <w:rPr>
                <w:rFonts w:hint="eastAsia"/>
                <w:lang w:eastAsia="ko-KR"/>
              </w:rPr>
              <w:tab/>
              <w:t xml:space="preserve">if </w:t>
            </w:r>
            <w:r>
              <w:rPr>
                <w:lang w:eastAsia="ko-KR"/>
              </w:rPr>
              <w:t>the transmitting PDCP entity is associated with one RLC entity:</w:t>
            </w:r>
          </w:p>
          <w:p w14:paraId="53C5A517" w14:textId="77777777" w:rsidR="00B316E7" w:rsidRDefault="00B316E7" w:rsidP="00B316E7">
            <w:pPr>
              <w:pStyle w:val="B2"/>
              <w:rPr>
                <w:lang w:eastAsia="ko-KR"/>
              </w:rPr>
            </w:pPr>
            <w:r>
              <w:rPr>
                <w:lang w:eastAsia="ko-KR"/>
              </w:rPr>
              <w:t>-</w:t>
            </w:r>
            <w:r>
              <w:rPr>
                <w:lang w:eastAsia="ko-KR"/>
              </w:rPr>
              <w:tab/>
            </w:r>
            <w:r w:rsidRPr="007B7DB6">
              <w:rPr>
                <w:highlight w:val="lightGray"/>
                <w:lang w:eastAsia="ko-KR"/>
              </w:rPr>
              <w:t>submit the PDCP Data PDU to the associated RLC entity</w:t>
            </w:r>
            <w:r>
              <w:rPr>
                <w:lang w:eastAsia="ko-KR"/>
              </w:rPr>
              <w:t>;</w:t>
            </w:r>
          </w:p>
          <w:p w14:paraId="605B503A" w14:textId="77777777" w:rsidR="00B316E7" w:rsidRDefault="00B316E7" w:rsidP="00B316E7">
            <w:pPr>
              <w:pStyle w:val="B1"/>
              <w:rPr>
                <w:lang w:eastAsia="ko-KR"/>
              </w:rPr>
            </w:pPr>
            <w:r>
              <w:rPr>
                <w:rFonts w:hint="eastAsia"/>
                <w:lang w:eastAsia="ko-KR"/>
              </w:rPr>
              <w:t>-</w:t>
            </w:r>
            <w:r>
              <w:rPr>
                <w:rFonts w:hint="eastAsia"/>
                <w:lang w:eastAsia="ko-KR"/>
              </w:rPr>
              <w:tab/>
            </w:r>
            <w:r>
              <w:rPr>
                <w:lang w:eastAsia="ko-KR"/>
              </w:rPr>
              <w:t xml:space="preserve">else, </w:t>
            </w:r>
            <w:r>
              <w:rPr>
                <w:rFonts w:hint="eastAsia"/>
                <w:lang w:eastAsia="ko-KR"/>
              </w:rPr>
              <w:t xml:space="preserve">if </w:t>
            </w:r>
            <w:r>
              <w:rPr>
                <w:lang w:eastAsia="ko-KR"/>
              </w:rPr>
              <w:t>the transmitting PDCP entity is associated with two RLC entities:</w:t>
            </w:r>
          </w:p>
          <w:p w14:paraId="2A2197FD" w14:textId="77777777" w:rsidR="00B316E7" w:rsidRDefault="00B316E7" w:rsidP="00B316E7">
            <w:pPr>
              <w:pStyle w:val="B2"/>
              <w:rPr>
                <w:lang w:eastAsia="ko-KR"/>
              </w:rPr>
            </w:pPr>
            <w:r>
              <w:rPr>
                <w:lang w:eastAsia="ko-KR"/>
              </w:rPr>
              <w:t>-</w:t>
            </w:r>
            <w:r>
              <w:rPr>
                <w:lang w:eastAsia="ko-KR"/>
              </w:rPr>
              <w:tab/>
              <w:t>i</w:t>
            </w:r>
            <w:r>
              <w:rPr>
                <w:rFonts w:hint="eastAsia"/>
                <w:lang w:eastAsia="ko-KR"/>
              </w:rPr>
              <w:t xml:space="preserve">f </w:t>
            </w:r>
            <w:r w:rsidRPr="002652EB">
              <w:rPr>
                <w:i/>
                <w:lang w:eastAsia="ko-KR"/>
              </w:rPr>
              <w:t>pdcpD</w:t>
            </w:r>
            <w:r w:rsidRPr="002652EB">
              <w:rPr>
                <w:i/>
              </w:rPr>
              <w:t>uplication</w:t>
            </w:r>
            <w:r>
              <w:rPr>
                <w:lang w:eastAsia="ko-KR"/>
              </w:rPr>
              <w:t xml:space="preserve"> is configured and </w:t>
            </w:r>
            <w:r>
              <w:rPr>
                <w:rFonts w:hint="eastAsia"/>
              </w:rPr>
              <w:t>activated</w:t>
            </w:r>
            <w:r>
              <w:t>:</w:t>
            </w:r>
          </w:p>
          <w:p w14:paraId="65D0935C" w14:textId="77777777" w:rsidR="00B316E7" w:rsidRDefault="00B316E7" w:rsidP="00B316E7">
            <w:pPr>
              <w:pStyle w:val="B3"/>
              <w:rPr>
                <w:lang w:eastAsia="ko-KR"/>
              </w:rPr>
            </w:pPr>
            <w:r>
              <w:rPr>
                <w:lang w:eastAsia="ko-KR"/>
              </w:rPr>
              <w:t>-</w:t>
            </w:r>
            <w:r>
              <w:rPr>
                <w:lang w:eastAsia="ko-KR"/>
              </w:rPr>
              <w:tab/>
            </w:r>
            <w:r w:rsidRPr="007B7DB6">
              <w:rPr>
                <w:highlight w:val="lightGray"/>
                <w:lang w:eastAsia="ko-KR"/>
              </w:rPr>
              <w:t xml:space="preserve">duplicate the PDCP Data PDU and </w:t>
            </w:r>
            <w:r w:rsidRPr="007B7DB6">
              <w:rPr>
                <w:rFonts w:hint="eastAsia"/>
                <w:highlight w:val="lightGray"/>
                <w:lang w:eastAsia="ko-KR"/>
              </w:rPr>
              <w:t xml:space="preserve">submit </w:t>
            </w:r>
            <w:r w:rsidRPr="007B7DB6">
              <w:rPr>
                <w:highlight w:val="lightGray"/>
                <w:lang w:eastAsia="ko-KR"/>
              </w:rPr>
              <w:t xml:space="preserve">the PDCP Data PDU </w:t>
            </w:r>
            <w:r w:rsidRPr="007B7DB6">
              <w:rPr>
                <w:rFonts w:hint="eastAsia"/>
                <w:highlight w:val="lightGray"/>
                <w:lang w:eastAsia="ko-KR"/>
              </w:rPr>
              <w:t xml:space="preserve">to </w:t>
            </w:r>
            <w:r w:rsidRPr="007B7DB6">
              <w:rPr>
                <w:highlight w:val="lightGray"/>
                <w:lang w:eastAsia="ko-KR"/>
              </w:rPr>
              <w:t>both associated RLC entities</w:t>
            </w:r>
            <w:r>
              <w:rPr>
                <w:lang w:eastAsia="ko-KR"/>
              </w:rPr>
              <w:t>;</w:t>
            </w:r>
          </w:p>
          <w:p w14:paraId="0DB21115" w14:textId="77777777" w:rsidR="00B316E7" w:rsidRDefault="00B316E7" w:rsidP="00B316E7">
            <w:pPr>
              <w:pStyle w:val="B2"/>
              <w:rPr>
                <w:lang w:eastAsia="ko-KR"/>
              </w:rPr>
            </w:pPr>
            <w:r>
              <w:rPr>
                <w:rFonts w:hint="eastAsia"/>
                <w:lang w:eastAsia="ko-KR"/>
              </w:rPr>
              <w:t>-</w:t>
            </w:r>
            <w:r>
              <w:rPr>
                <w:rFonts w:hint="eastAsia"/>
                <w:lang w:eastAsia="ko-KR"/>
              </w:rPr>
              <w:tab/>
              <w:t>else</w:t>
            </w:r>
            <w:r>
              <w:rPr>
                <w:lang w:eastAsia="ko-KR"/>
              </w:rPr>
              <w:t xml:space="preserve">, if </w:t>
            </w:r>
            <w:r w:rsidRPr="002652EB">
              <w:rPr>
                <w:i/>
                <w:lang w:eastAsia="ko-KR"/>
              </w:rPr>
              <w:t>pdcpD</w:t>
            </w:r>
            <w:r w:rsidRPr="002652EB">
              <w:rPr>
                <w:i/>
              </w:rPr>
              <w:t>uplication</w:t>
            </w:r>
            <w:r>
              <w:rPr>
                <w:lang w:eastAsia="ko-KR"/>
              </w:rPr>
              <w:t xml:space="preserve"> is configured but not </w:t>
            </w:r>
            <w:r>
              <w:rPr>
                <w:rFonts w:hint="eastAsia"/>
              </w:rPr>
              <w:t>activated</w:t>
            </w:r>
            <w:r>
              <w:rPr>
                <w:rFonts w:hint="eastAsia"/>
                <w:lang w:eastAsia="ko-KR"/>
              </w:rPr>
              <w:t>:</w:t>
            </w:r>
          </w:p>
          <w:p w14:paraId="0346123F" w14:textId="77777777" w:rsidR="00B316E7" w:rsidRDefault="00B316E7" w:rsidP="00B316E7">
            <w:pPr>
              <w:pStyle w:val="B3"/>
              <w:rPr>
                <w:lang w:eastAsia="ko-KR"/>
              </w:rPr>
            </w:pPr>
            <w:r>
              <w:rPr>
                <w:lang w:eastAsia="ko-KR"/>
              </w:rPr>
              <w:t>-</w:t>
            </w:r>
            <w:r>
              <w:rPr>
                <w:lang w:eastAsia="ko-KR"/>
              </w:rPr>
              <w:tab/>
              <w:t>submit the PDCP Data PDU to the configured RLC entity;</w:t>
            </w:r>
          </w:p>
          <w:p w14:paraId="3236B688" w14:textId="77777777" w:rsidR="00B316E7" w:rsidRPr="00A85934" w:rsidRDefault="00B316E7" w:rsidP="00B316E7">
            <w:pPr>
              <w:pStyle w:val="B2"/>
              <w:rPr>
                <w:lang w:eastAsia="ko-KR"/>
              </w:rPr>
            </w:pPr>
            <w:r>
              <w:rPr>
                <w:lang w:eastAsia="ko-KR"/>
              </w:rPr>
              <w:t>-</w:t>
            </w:r>
            <w:r>
              <w:rPr>
                <w:lang w:eastAsia="ko-KR"/>
              </w:rPr>
              <w:tab/>
              <w:t>else:</w:t>
            </w:r>
          </w:p>
          <w:p w14:paraId="3CB67640" w14:textId="77777777" w:rsidR="003C3B39" w:rsidRDefault="003C3B39" w:rsidP="003C3B39">
            <w:pPr>
              <w:pStyle w:val="B3"/>
              <w:rPr>
                <w:lang w:eastAsia="ko-KR"/>
              </w:rPr>
            </w:pPr>
            <w:r>
              <w:rPr>
                <w:lang w:eastAsia="ko-KR"/>
              </w:rPr>
              <w:t>-</w:t>
            </w:r>
            <w:r>
              <w:rPr>
                <w:lang w:eastAsia="ko-KR"/>
              </w:rPr>
              <w:tab/>
              <w:t xml:space="preserve">if the total amount of PDCP data volume and RLC data volume pending for initial transmission (as specified in TS 36.322 [5]) in the two associated RLC entities is less than </w:t>
            </w:r>
            <w:r>
              <w:rPr>
                <w:rFonts w:hint="eastAsia"/>
                <w:i/>
                <w:lang w:eastAsia="ko-KR"/>
              </w:rPr>
              <w:t>ul-DataSplit</w:t>
            </w:r>
            <w:r>
              <w:rPr>
                <w:i/>
                <w:lang w:eastAsia="ko-KR"/>
              </w:rPr>
              <w:t>Threshold</w:t>
            </w:r>
            <w:r>
              <w:rPr>
                <w:lang w:eastAsia="ko-KR"/>
              </w:rPr>
              <w:t>:</w:t>
            </w:r>
          </w:p>
          <w:p w14:paraId="3EE34426" w14:textId="77777777" w:rsidR="003C3B39" w:rsidRDefault="003C3B39" w:rsidP="003C3B39">
            <w:pPr>
              <w:pStyle w:val="B4"/>
              <w:rPr>
                <w:lang w:eastAsia="ko-KR"/>
              </w:rPr>
            </w:pPr>
            <w:r>
              <w:rPr>
                <w:lang w:eastAsia="ko-KR"/>
              </w:rPr>
              <w:t>-</w:t>
            </w:r>
            <w:r>
              <w:rPr>
                <w:lang w:eastAsia="ko-KR"/>
              </w:rPr>
              <w:tab/>
              <w:t>submit the PDCP Data PDU to the primary RLC entity.</w:t>
            </w:r>
          </w:p>
          <w:p w14:paraId="2FBA49E9" w14:textId="77777777" w:rsidR="003C3B39" w:rsidRDefault="003C3B39" w:rsidP="003C3B39">
            <w:pPr>
              <w:pStyle w:val="B3"/>
              <w:rPr>
                <w:lang w:eastAsia="ko-KR"/>
              </w:rPr>
            </w:pPr>
            <w:r>
              <w:rPr>
                <w:lang w:eastAsia="ko-KR"/>
              </w:rPr>
              <w:t>-</w:t>
            </w:r>
            <w:r>
              <w:rPr>
                <w:lang w:eastAsia="ko-KR"/>
              </w:rPr>
              <w:tab/>
              <w:t>else:</w:t>
            </w:r>
          </w:p>
          <w:p w14:paraId="18B23CE6" w14:textId="77777777" w:rsidR="003C3B39" w:rsidRDefault="003C3B39" w:rsidP="003C3B39">
            <w:pPr>
              <w:pStyle w:val="B4"/>
              <w:rPr>
                <w:lang w:eastAsia="ko-KR"/>
              </w:rPr>
            </w:pPr>
            <w:r>
              <w:rPr>
                <w:lang w:eastAsia="ko-KR"/>
              </w:rPr>
              <w:t>-</w:t>
            </w:r>
            <w:r>
              <w:rPr>
                <w:lang w:eastAsia="ko-KR"/>
              </w:rPr>
              <w:tab/>
              <w:t>submit the PDCP Data PDU to either the primary RLC entity or the secondary RLC entity.</w:t>
            </w:r>
          </w:p>
          <w:p w14:paraId="02E8BE19" w14:textId="5230E8F5" w:rsidR="00B316E7" w:rsidRDefault="003C3B39" w:rsidP="003C3B39">
            <w:pPr>
              <w:pStyle w:val="NO"/>
            </w:pPr>
            <w:r>
              <w:rPr>
                <w:rFonts w:hint="eastAsia"/>
              </w:rPr>
              <w:t>NOTE</w:t>
            </w:r>
            <w:r>
              <w:t xml:space="preserve"> 2</w:t>
            </w:r>
            <w:r>
              <w:rPr>
                <w:rFonts w:hint="eastAsia"/>
              </w:rPr>
              <w:t>:</w:t>
            </w:r>
            <w:r>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bookmarkEnd w:id="3"/>
          </w:p>
        </w:tc>
      </w:tr>
    </w:tbl>
    <w:p w14:paraId="482F67EC" w14:textId="77777777" w:rsidR="00B316E7" w:rsidRDefault="00B316E7" w:rsidP="00394B56">
      <w:pPr>
        <w:pStyle w:val="B3"/>
        <w:ind w:left="0" w:firstLine="0"/>
      </w:pPr>
    </w:p>
    <w:p w14:paraId="0133841E" w14:textId="1CB568C7" w:rsidR="00394B56" w:rsidRDefault="00D8522A" w:rsidP="00F006DD">
      <w:pPr>
        <w:pStyle w:val="B3"/>
        <w:ind w:left="0" w:firstLine="0"/>
      </w:pPr>
      <w:r>
        <w:t>Duplication</w:t>
      </w:r>
      <w:r w:rsidR="00394B56">
        <w:t xml:space="preserve"> is activated when more reliability is needed for the transmission, in case for example of bad radio conditions. If nothing specific is done, only the new PDU scheduled for transmission will be duplicated and the PDU that </w:t>
      </w:r>
      <w:r>
        <w:t>have</w:t>
      </w:r>
      <w:r w:rsidR="00394B56">
        <w:t xml:space="preserve"> already </w:t>
      </w:r>
      <w:r>
        <w:t xml:space="preserve">been </w:t>
      </w:r>
      <w:r w:rsidR="00394B56">
        <w:t xml:space="preserve">sent to lower layers will not be duplicated. </w:t>
      </w:r>
      <w:r w:rsidR="00CD6795">
        <w:t>For AM, t</w:t>
      </w:r>
      <w:r w:rsidR="00394B56">
        <w:t>his would mean that the PDU awaiting in the buffers will not benefit from duplication although the radio conditions are already bad.</w:t>
      </w:r>
      <w:r w:rsidR="00F006DD">
        <w:t xml:space="preserve"> </w:t>
      </w:r>
      <w:r w:rsidR="00394B56">
        <w:t>We therefore propose that when PD</w:t>
      </w:r>
      <w:r w:rsidR="00CD6795">
        <w:t>CP PDU duplication is activated</w:t>
      </w:r>
      <w:r w:rsidR="00394B56">
        <w:t xml:space="preserve">, the PDCP layer </w:t>
      </w:r>
      <w:r w:rsidR="00CA5043">
        <w:t xml:space="preserve">also </w:t>
      </w:r>
      <w:r w:rsidR="00394B56">
        <w:t xml:space="preserve">sends for transmission to lower layers the PDU that have been sent for transmission to one leg, (and not acknowledged) to the other leg. In other words, in addition to </w:t>
      </w:r>
      <w:r w:rsidR="00394B56">
        <w:lastRenderedPageBreak/>
        <w:t xml:space="preserve">applying duplication to new PDCP PDUs, it is proposed to also duplicate PDCP PDUs that </w:t>
      </w:r>
      <w:r w:rsidR="00CD6795">
        <w:t>have already been submitted to lower layers but not acknowledged yet</w:t>
      </w:r>
      <w:r w:rsidR="00394B56">
        <w:t xml:space="preserve">. </w:t>
      </w:r>
    </w:p>
    <w:p w14:paraId="30601538" w14:textId="52B5B379" w:rsidR="00394B56" w:rsidRDefault="00394B56" w:rsidP="00394B56">
      <w:r w:rsidRPr="00394B56">
        <w:rPr>
          <w:b/>
        </w:rPr>
        <w:t>Proposal 1</w:t>
      </w:r>
      <w:r>
        <w:t xml:space="preserve">: </w:t>
      </w:r>
      <w:r w:rsidR="00F006DD">
        <w:t xml:space="preserve">for AM mode, </w:t>
      </w:r>
      <w:r>
        <w:t xml:space="preserve">the activation of duplication applies to new PDCP PDUs </w:t>
      </w:r>
      <w:r w:rsidR="00854241">
        <w:t>but also to</w:t>
      </w:r>
      <w:r>
        <w:t xml:space="preserve"> PDCP PDUs </w:t>
      </w:r>
      <w:r w:rsidR="00CD6795">
        <w:t>that have already been submitted to lower layers but not acknowledged yet</w:t>
      </w:r>
      <w:r>
        <w:t>.</w:t>
      </w:r>
    </w:p>
    <w:p w14:paraId="49B80CC5" w14:textId="6C3B08D4" w:rsidR="00044370" w:rsidRPr="0068688D" w:rsidRDefault="00C56BD3" w:rsidP="00C56BD3">
      <w:pPr>
        <w:pStyle w:val="Heading2"/>
      </w:pPr>
      <w:r>
        <w:rPr>
          <w:lang w:eastAsia="zh-CN"/>
        </w:rPr>
        <w:t>2.2</w:t>
      </w:r>
      <w:r w:rsidR="00044370">
        <w:rPr>
          <w:lang w:eastAsia="zh-CN"/>
        </w:rPr>
        <w:tab/>
        <w:t>Duplication Success</w:t>
      </w:r>
    </w:p>
    <w:p w14:paraId="34CEC2AD" w14:textId="5DC73FBD" w:rsidR="00A3163D" w:rsidRDefault="00CA5043" w:rsidP="00A3163D">
      <w:r>
        <w:t>W</w:t>
      </w:r>
      <w:r w:rsidR="00A3163D">
        <w:t xml:space="preserve">hen PDCP is informed of the reception of a duplicate via one leg, transmitting the duplicate via the other leg becomes a waste of resources. Thus, we propose that upon indication from any of the leg that a PDCP PDU has been correctly transmitted, PDCP should instruct the other legs not to transmit the other duplicates. The easiest way to </w:t>
      </w:r>
      <w:r w:rsidR="00FE0552">
        <w:t>perform</w:t>
      </w:r>
      <w:r w:rsidR="00A3163D">
        <w:t xml:space="preserve"> such an action would be to rely on PDCP discard, which currently informs the corresponding RLC entity not to transmit the packet. In other words, indication of correct transmission via any of the legs, will trigger PDCP to signal a PDCP PDU discard to all the other legs.</w:t>
      </w:r>
    </w:p>
    <w:p w14:paraId="5C40142A" w14:textId="4CF51249" w:rsidR="00D43A2D" w:rsidRDefault="00A3163D" w:rsidP="0053236C">
      <w:pPr>
        <w:pStyle w:val="B3"/>
        <w:ind w:left="0" w:firstLine="0"/>
      </w:pPr>
      <w:r w:rsidRPr="00A3163D">
        <w:rPr>
          <w:b/>
        </w:rPr>
        <w:t xml:space="preserve">Proposal </w:t>
      </w:r>
      <w:r w:rsidR="00C56BD3">
        <w:rPr>
          <w:b/>
        </w:rPr>
        <w:t>2</w:t>
      </w:r>
      <w:r>
        <w:t>: when PDCP is informed of the reception of a duplicate via one leg, the corresponding outdated duplicates are discarded on the other legs</w:t>
      </w:r>
      <w:r w:rsidR="00201E12">
        <w:t xml:space="preserve"> via discard notification</w:t>
      </w:r>
      <w:r>
        <w:t>.</w:t>
      </w:r>
    </w:p>
    <w:p w14:paraId="0FC798ED" w14:textId="29E4441B" w:rsidR="00044370" w:rsidRDefault="00C56BD3" w:rsidP="00C56BD3">
      <w:pPr>
        <w:pStyle w:val="Heading2"/>
      </w:pPr>
      <w:r>
        <w:t>2.3</w:t>
      </w:r>
      <w:r w:rsidR="00D519A7">
        <w:tab/>
      </w:r>
      <w:r w:rsidR="00044370">
        <w:t>Wi</w:t>
      </w:r>
      <w:r w:rsidR="00752010">
        <w:t>n</w:t>
      </w:r>
      <w:r w:rsidR="00044370">
        <w:t>dow Operation</w:t>
      </w:r>
    </w:p>
    <w:p w14:paraId="60FF8998" w14:textId="71E3A65A" w:rsidR="00D519A7" w:rsidRDefault="00D519A7" w:rsidP="00D519A7">
      <w:pPr>
        <w:pStyle w:val="B3"/>
        <w:ind w:left="0" w:firstLine="0"/>
      </w:pPr>
      <w:r>
        <w:t xml:space="preserve">The latest version of NR PDCP currently specifies the following </w:t>
      </w:r>
      <w:r w:rsidR="003C3B39">
        <w:t>[</w:t>
      </w:r>
      <w:hyperlink r:id="rId14" w:history="1">
        <w:r w:rsidR="003C3B39" w:rsidRPr="00EC1846">
          <w:rPr>
            <w:rStyle w:val="Hyperlink"/>
          </w:rPr>
          <w:t>38.323</w:t>
        </w:r>
      </w:hyperlink>
      <w:r w:rsidR="003C3B39">
        <w:t>]</w:t>
      </w:r>
      <w:r>
        <w:t>:</w:t>
      </w:r>
    </w:p>
    <w:tbl>
      <w:tblPr>
        <w:tblStyle w:val="TableGrid"/>
        <w:tblW w:w="0" w:type="auto"/>
        <w:tblLook w:val="04A0" w:firstRow="1" w:lastRow="0" w:firstColumn="1" w:lastColumn="0" w:noHBand="0" w:noVBand="1"/>
      </w:tblPr>
      <w:tblGrid>
        <w:gridCol w:w="9631"/>
      </w:tblGrid>
      <w:tr w:rsidR="007B7DB6" w14:paraId="1D35711C" w14:textId="77777777" w:rsidTr="007B7DB6">
        <w:tc>
          <w:tcPr>
            <w:tcW w:w="9631" w:type="dxa"/>
            <w:shd w:val="clear" w:color="auto" w:fill="E7E6E6" w:themeFill="background2"/>
          </w:tcPr>
          <w:p w14:paraId="2640FA4B" w14:textId="77777777" w:rsidR="007B7DB6" w:rsidRDefault="007B7DB6" w:rsidP="007B7DB6">
            <w:pPr>
              <w:pStyle w:val="Heading3"/>
              <w:rPr>
                <w:lang w:eastAsia="ko-KR"/>
              </w:rPr>
            </w:pPr>
            <w:r w:rsidRPr="00867612">
              <w:lastRenderedPageBreak/>
              <w:t>5.</w:t>
            </w:r>
            <w:r>
              <w:t>2</w:t>
            </w:r>
            <w:r w:rsidRPr="00867612">
              <w:t>.</w:t>
            </w:r>
            <w:r w:rsidRPr="00867612">
              <w:rPr>
                <w:rFonts w:hint="eastAsia"/>
                <w:lang w:eastAsia="ko-KR"/>
              </w:rPr>
              <w:t>1</w:t>
            </w:r>
            <w:r w:rsidRPr="00867612">
              <w:tab/>
            </w:r>
            <w:r>
              <w:t>Transmit operation</w:t>
            </w:r>
          </w:p>
          <w:p w14:paraId="25CECECA" w14:textId="77777777" w:rsidR="007B7DB6" w:rsidRDefault="007B7DB6" w:rsidP="007B7DB6">
            <w:pPr>
              <w:rPr>
                <w:snapToGrid w:val="0"/>
              </w:rPr>
            </w:pPr>
            <w:r>
              <w:t>At reception of a PDCP SDU from upper layers</w:t>
            </w:r>
            <w:r>
              <w:rPr>
                <w:rFonts w:hint="eastAsia"/>
                <w:lang w:eastAsia="ko-KR"/>
              </w:rPr>
              <w:t>,</w:t>
            </w:r>
            <w:r>
              <w:rPr>
                <w:snapToGrid w:val="0"/>
              </w:rPr>
              <w:t xml:space="preserve"> the transmitting PDCP entity shall:</w:t>
            </w:r>
          </w:p>
          <w:p w14:paraId="09DFD010" w14:textId="77777777" w:rsidR="007B7DB6" w:rsidRDefault="007B7DB6" w:rsidP="007B7DB6">
            <w:pPr>
              <w:pStyle w:val="B1"/>
            </w:pPr>
            <w:r>
              <w:t>-</w:t>
            </w:r>
            <w:r>
              <w:tab/>
              <w:t xml:space="preserve">start the </w:t>
            </w:r>
            <w:r w:rsidRPr="008B78A3">
              <w:rPr>
                <w:i/>
              </w:rPr>
              <w:t>discardTimer</w:t>
            </w:r>
            <w:r>
              <w:t xml:space="preserve"> associated with this PDCP SDU</w:t>
            </w:r>
            <w:r>
              <w:rPr>
                <w:rFonts w:hint="eastAsia"/>
                <w:lang w:eastAsia="ko-KR"/>
              </w:rPr>
              <w:t xml:space="preserve"> </w:t>
            </w:r>
            <w:r>
              <w:rPr>
                <w:lang w:eastAsia="ko-KR"/>
              </w:rPr>
              <w:t>(if configured)</w:t>
            </w:r>
            <w:r>
              <w:t>;</w:t>
            </w:r>
          </w:p>
          <w:p w14:paraId="6A3D9D86" w14:textId="77777777" w:rsidR="007B7DB6" w:rsidRPr="003329EF" w:rsidRDefault="007B7DB6" w:rsidP="007B7DB6">
            <w:pPr>
              <w:rPr>
                <w:snapToGrid w:val="0"/>
                <w:highlight w:val="lightGray"/>
                <w:lang w:eastAsia="ko-KR"/>
              </w:rPr>
            </w:pPr>
            <w:r w:rsidRPr="003329EF">
              <w:rPr>
                <w:rFonts w:hint="eastAsia"/>
                <w:highlight w:val="lightGray"/>
                <w:lang w:eastAsia="ko-KR"/>
              </w:rPr>
              <w:t>For</w:t>
            </w:r>
            <w:r w:rsidRPr="003329EF">
              <w:rPr>
                <w:highlight w:val="lightGray"/>
              </w:rPr>
              <w:t xml:space="preserve"> a PDCP SDU </w:t>
            </w:r>
            <w:r w:rsidRPr="003329EF">
              <w:rPr>
                <w:rFonts w:hint="eastAsia"/>
                <w:highlight w:val="lightGray"/>
                <w:lang w:eastAsia="ko-KR"/>
              </w:rPr>
              <w:t xml:space="preserve">received </w:t>
            </w:r>
            <w:r w:rsidRPr="003329EF">
              <w:rPr>
                <w:highlight w:val="lightGray"/>
              </w:rPr>
              <w:t>from upper layers</w:t>
            </w:r>
            <w:r w:rsidRPr="003329EF">
              <w:rPr>
                <w:rFonts w:hint="eastAsia"/>
                <w:highlight w:val="lightGray"/>
                <w:lang w:eastAsia="ko-KR"/>
              </w:rPr>
              <w:t>,</w:t>
            </w:r>
            <w:r w:rsidRPr="003329EF">
              <w:rPr>
                <w:snapToGrid w:val="0"/>
                <w:highlight w:val="lightGray"/>
              </w:rPr>
              <w:t xml:space="preserve"> the transmitting PDCP entity shall:</w:t>
            </w:r>
          </w:p>
          <w:p w14:paraId="58D101DC" w14:textId="77777777" w:rsidR="007B7DB6" w:rsidRDefault="007B7DB6" w:rsidP="007B7DB6">
            <w:pPr>
              <w:pStyle w:val="B1"/>
            </w:pPr>
            <w:r w:rsidRPr="003329EF">
              <w:rPr>
                <w:snapToGrid w:val="0"/>
                <w:highlight w:val="lightGray"/>
              </w:rPr>
              <w:t>-</w:t>
            </w:r>
            <w:r w:rsidRPr="003329EF">
              <w:rPr>
                <w:snapToGrid w:val="0"/>
                <w:highlight w:val="lightGray"/>
              </w:rPr>
              <w:tab/>
              <w:t>associate the COUNT value corresponding to TX_NEXT</w:t>
            </w:r>
            <w:r w:rsidRPr="003329EF">
              <w:rPr>
                <w:highlight w:val="lightGray"/>
              </w:rPr>
              <w:t xml:space="preserve"> to this PDCP SDU</w:t>
            </w:r>
            <w:r>
              <w:t>;</w:t>
            </w:r>
          </w:p>
          <w:p w14:paraId="65412924" w14:textId="77777777" w:rsidR="007B7DB6" w:rsidRPr="00D2668A" w:rsidRDefault="007B7DB6" w:rsidP="007B7DB6">
            <w:pPr>
              <w:pStyle w:val="NO"/>
            </w:pPr>
            <w:r w:rsidRPr="00D2668A">
              <w:t>NOTE:</w:t>
            </w:r>
            <w:r w:rsidRPr="00D2668A">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0FD42A37" w14:textId="77777777" w:rsidR="007B7DB6" w:rsidRDefault="007B7DB6" w:rsidP="007B7DB6">
            <w:pPr>
              <w:pStyle w:val="B1"/>
            </w:pPr>
            <w:r>
              <w:t>-</w:t>
            </w:r>
            <w:r>
              <w:tab/>
              <w:t xml:space="preserve">perform header compression of the </w:t>
            </w:r>
            <w:r w:rsidRPr="006A76EF">
              <w:rPr>
                <w:rFonts w:hint="eastAsia"/>
                <w:lang w:eastAsia="ko-KR"/>
              </w:rPr>
              <w:t>PDCP</w:t>
            </w:r>
            <w:r>
              <w:rPr>
                <w:rFonts w:hint="eastAsia"/>
                <w:lang w:eastAsia="ko-KR"/>
              </w:rPr>
              <w:t xml:space="preserve"> </w:t>
            </w:r>
            <w:r>
              <w:t>SDU</w:t>
            </w:r>
            <w:r>
              <w:rPr>
                <w:rFonts w:hint="eastAsia"/>
                <w:lang w:eastAsia="ko-KR"/>
              </w:rPr>
              <w:t xml:space="preserve"> as specified in the subclause 5.</w:t>
            </w:r>
            <w:r>
              <w:rPr>
                <w:lang w:eastAsia="ko-KR"/>
              </w:rPr>
              <w:t>7</w:t>
            </w:r>
            <w:r>
              <w:rPr>
                <w:rFonts w:hint="eastAsia"/>
                <w:lang w:eastAsia="ko-KR"/>
              </w:rPr>
              <w:t>.4</w:t>
            </w:r>
            <w:r>
              <w:t>;</w:t>
            </w:r>
          </w:p>
          <w:p w14:paraId="5964352E" w14:textId="77777777" w:rsidR="007B7DB6" w:rsidRDefault="007B7DB6" w:rsidP="007B7DB6">
            <w:pPr>
              <w:pStyle w:val="B1"/>
            </w:pPr>
            <w:r>
              <w:t>-</w:t>
            </w:r>
            <w:r>
              <w:tab/>
              <w:t>perform integrity protection</w:t>
            </w:r>
            <w:r w:rsidRPr="00C7222E">
              <w:rPr>
                <w:rFonts w:hint="eastAsia"/>
                <w:lang w:eastAsia="ko-KR"/>
              </w:rPr>
              <w:t>,</w:t>
            </w:r>
            <w:r>
              <w:t xml:space="preserve"> and ciphering</w:t>
            </w:r>
            <w:r>
              <w:rPr>
                <w:rFonts w:hint="eastAsia"/>
                <w:lang w:eastAsia="ko-KR"/>
              </w:rPr>
              <w:t xml:space="preserve"> </w:t>
            </w:r>
            <w:r>
              <w:t>using the TX_NEXT</w:t>
            </w:r>
            <w:r>
              <w:rPr>
                <w:rFonts w:hint="eastAsia"/>
                <w:lang w:eastAsia="ko-KR"/>
              </w:rPr>
              <w:t xml:space="preserve"> as specified in the subclause 5.</w:t>
            </w:r>
            <w:r>
              <w:rPr>
                <w:lang w:eastAsia="ko-KR"/>
              </w:rPr>
              <w:t>9</w:t>
            </w:r>
            <w:r>
              <w:rPr>
                <w:rFonts w:hint="eastAsia"/>
                <w:lang w:eastAsia="ko-KR"/>
              </w:rPr>
              <w:t xml:space="preserve"> and 5.</w:t>
            </w:r>
            <w:r>
              <w:rPr>
                <w:lang w:eastAsia="ko-KR"/>
              </w:rPr>
              <w:t>8</w:t>
            </w:r>
            <w:r>
              <w:rPr>
                <w:rFonts w:hint="eastAsia"/>
                <w:lang w:eastAsia="ko-KR"/>
              </w:rPr>
              <w:t>, respectively</w:t>
            </w:r>
            <w:r>
              <w:t>;</w:t>
            </w:r>
          </w:p>
          <w:p w14:paraId="7458FE33" w14:textId="77777777" w:rsidR="007B7DB6" w:rsidRPr="00EC4EDB" w:rsidRDefault="007B7DB6" w:rsidP="007B7DB6">
            <w:pPr>
              <w:pStyle w:val="B1"/>
              <w:rPr>
                <w:lang w:eastAsia="ko-KR"/>
              </w:rPr>
            </w:pPr>
            <w:r>
              <w:t>-</w:t>
            </w:r>
            <w:r>
              <w:tab/>
              <w:t xml:space="preserve">set the PDCP SN of the PDCP Data PDU to TX_NEXT modulo </w:t>
            </w:r>
            <w:r w:rsidRPr="00461AED">
              <w:t>2</w:t>
            </w:r>
            <w:r w:rsidRPr="00461AED">
              <w:rPr>
                <w:vertAlign w:val="superscript"/>
              </w:rPr>
              <w:t>[</w:t>
            </w:r>
            <w:r w:rsidRPr="008D378A">
              <w:rPr>
                <w:rFonts w:eastAsia="MS Mincho"/>
                <w:i/>
                <w:vertAlign w:val="superscript"/>
                <w:lang w:eastAsia="ja-JP"/>
              </w:rPr>
              <w:t>pdcp-SN-Size</w:t>
            </w:r>
            <w:r w:rsidRPr="00461AED">
              <w:rPr>
                <w:vertAlign w:val="superscript"/>
              </w:rPr>
              <w:t>]</w:t>
            </w:r>
            <w:r>
              <w:t>;</w:t>
            </w:r>
          </w:p>
          <w:p w14:paraId="151CD83A" w14:textId="77777777" w:rsidR="007B7DB6" w:rsidRDefault="007B7DB6" w:rsidP="007B7DB6">
            <w:pPr>
              <w:pStyle w:val="B1"/>
            </w:pPr>
            <w:r>
              <w:t>-</w:t>
            </w:r>
            <w:r>
              <w:tab/>
              <w:t>increment TX_NEXT by one;</w:t>
            </w:r>
          </w:p>
          <w:p w14:paraId="0E9FD98D" w14:textId="77777777" w:rsidR="007B7DB6" w:rsidRPr="00C7222E" w:rsidRDefault="007B7DB6" w:rsidP="007B7DB6">
            <w:pPr>
              <w:pStyle w:val="B1"/>
            </w:pPr>
            <w:r w:rsidRPr="005E3AAD">
              <w:rPr>
                <w:rFonts w:hint="eastAsia"/>
              </w:rPr>
              <w:t>-</w:t>
            </w:r>
            <w:r w:rsidRPr="005E3AAD">
              <w:rPr>
                <w:rFonts w:hint="eastAsia"/>
              </w:rPr>
              <w:tab/>
              <w:t xml:space="preserve">submit </w:t>
            </w:r>
            <w:r w:rsidRPr="005E3AAD">
              <w:rPr>
                <w:rFonts w:hint="eastAsia"/>
                <w:lang w:eastAsia="ko-KR"/>
              </w:rPr>
              <w:t>the resulting PDCP Data PDU to lower layer</w:t>
            </w:r>
            <w:r>
              <w:rPr>
                <w:lang w:eastAsia="ko-KR"/>
              </w:rPr>
              <w:t xml:space="preserve"> as specified below</w:t>
            </w:r>
            <w:r w:rsidRPr="005E3AAD">
              <w:rPr>
                <w:rFonts w:hint="eastAsia"/>
                <w:lang w:eastAsia="ko-KR"/>
              </w:rPr>
              <w:t>.</w:t>
            </w:r>
          </w:p>
          <w:p w14:paraId="2569BDB5" w14:textId="77777777" w:rsidR="007B7DB6" w:rsidRDefault="007B7DB6" w:rsidP="007B7DB6">
            <w:pPr>
              <w:rPr>
                <w:lang w:eastAsia="ko-KR"/>
              </w:rPr>
            </w:pPr>
            <w:r>
              <w:rPr>
                <w:rFonts w:hint="eastAsia"/>
                <w:lang w:eastAsia="ko-KR"/>
              </w:rPr>
              <w:t xml:space="preserve">When submitting a PDCP Data PDU to lower layer, the </w:t>
            </w:r>
            <w:r>
              <w:rPr>
                <w:lang w:eastAsia="ko-KR"/>
              </w:rPr>
              <w:t>transmitting PDCP entity</w:t>
            </w:r>
            <w:r>
              <w:rPr>
                <w:rFonts w:hint="eastAsia"/>
                <w:lang w:eastAsia="ko-KR"/>
              </w:rPr>
              <w:t xml:space="preserve"> shall</w:t>
            </w:r>
            <w:r>
              <w:rPr>
                <w:lang w:eastAsia="ko-KR"/>
              </w:rPr>
              <w:t>:</w:t>
            </w:r>
          </w:p>
          <w:p w14:paraId="649F872B" w14:textId="77777777" w:rsidR="007B7DB6" w:rsidRDefault="007B7DB6" w:rsidP="007B7DB6">
            <w:pPr>
              <w:pStyle w:val="B1"/>
              <w:rPr>
                <w:lang w:eastAsia="ko-KR"/>
              </w:rPr>
            </w:pPr>
            <w:r>
              <w:rPr>
                <w:rFonts w:hint="eastAsia"/>
                <w:lang w:eastAsia="ko-KR"/>
              </w:rPr>
              <w:t>-</w:t>
            </w:r>
            <w:r>
              <w:rPr>
                <w:rFonts w:hint="eastAsia"/>
                <w:lang w:eastAsia="ko-KR"/>
              </w:rPr>
              <w:tab/>
              <w:t xml:space="preserve">if </w:t>
            </w:r>
            <w:r>
              <w:rPr>
                <w:lang w:eastAsia="ko-KR"/>
              </w:rPr>
              <w:t>the transmitting PDCP entity is associated with one RLC entity:</w:t>
            </w:r>
          </w:p>
          <w:p w14:paraId="57116239" w14:textId="77777777" w:rsidR="007B7DB6" w:rsidRDefault="007B7DB6" w:rsidP="007B7DB6">
            <w:pPr>
              <w:pStyle w:val="B2"/>
              <w:rPr>
                <w:lang w:eastAsia="ko-KR"/>
              </w:rPr>
            </w:pPr>
            <w:r>
              <w:rPr>
                <w:lang w:eastAsia="ko-KR"/>
              </w:rPr>
              <w:t>-</w:t>
            </w:r>
            <w:r>
              <w:rPr>
                <w:lang w:eastAsia="ko-KR"/>
              </w:rPr>
              <w:tab/>
              <w:t>submit the PDCP Data PDU to the associated RLC entity;</w:t>
            </w:r>
          </w:p>
          <w:p w14:paraId="50F20A3C" w14:textId="77777777" w:rsidR="007B7DB6" w:rsidRDefault="007B7DB6" w:rsidP="007B7DB6">
            <w:pPr>
              <w:pStyle w:val="B1"/>
              <w:rPr>
                <w:lang w:eastAsia="ko-KR"/>
              </w:rPr>
            </w:pPr>
            <w:r>
              <w:rPr>
                <w:rFonts w:hint="eastAsia"/>
                <w:lang w:eastAsia="ko-KR"/>
              </w:rPr>
              <w:t>-</w:t>
            </w:r>
            <w:r>
              <w:rPr>
                <w:rFonts w:hint="eastAsia"/>
                <w:lang w:eastAsia="ko-KR"/>
              </w:rPr>
              <w:tab/>
            </w:r>
            <w:r>
              <w:rPr>
                <w:lang w:eastAsia="ko-KR"/>
              </w:rPr>
              <w:t xml:space="preserve">else, </w:t>
            </w:r>
            <w:r>
              <w:rPr>
                <w:rFonts w:hint="eastAsia"/>
                <w:lang w:eastAsia="ko-KR"/>
              </w:rPr>
              <w:t xml:space="preserve">if </w:t>
            </w:r>
            <w:r>
              <w:rPr>
                <w:lang w:eastAsia="ko-KR"/>
              </w:rPr>
              <w:t>the transmitting PDCP entity is associated with two RLC entities:</w:t>
            </w:r>
          </w:p>
          <w:p w14:paraId="707F7E5B" w14:textId="77777777" w:rsidR="007B7DB6" w:rsidRPr="003329EF" w:rsidRDefault="007B7DB6" w:rsidP="007B7DB6">
            <w:pPr>
              <w:pStyle w:val="B2"/>
              <w:rPr>
                <w:highlight w:val="lightGray"/>
                <w:lang w:eastAsia="ko-KR"/>
              </w:rPr>
            </w:pPr>
            <w:r>
              <w:rPr>
                <w:lang w:eastAsia="ko-KR"/>
              </w:rPr>
              <w:t>-</w:t>
            </w:r>
            <w:r>
              <w:rPr>
                <w:lang w:eastAsia="ko-KR"/>
              </w:rPr>
              <w:tab/>
            </w:r>
            <w:r w:rsidRPr="003329EF">
              <w:rPr>
                <w:highlight w:val="lightGray"/>
                <w:lang w:eastAsia="ko-KR"/>
              </w:rPr>
              <w:t>i</w:t>
            </w:r>
            <w:r w:rsidRPr="003329EF">
              <w:rPr>
                <w:rFonts w:hint="eastAsia"/>
                <w:highlight w:val="lightGray"/>
                <w:lang w:eastAsia="ko-KR"/>
              </w:rPr>
              <w:t xml:space="preserve">f </w:t>
            </w:r>
            <w:r w:rsidRPr="003329EF">
              <w:rPr>
                <w:i/>
                <w:highlight w:val="lightGray"/>
                <w:lang w:eastAsia="ko-KR"/>
              </w:rPr>
              <w:t>pdcpD</w:t>
            </w:r>
            <w:r w:rsidRPr="003329EF">
              <w:rPr>
                <w:i/>
                <w:highlight w:val="lightGray"/>
              </w:rPr>
              <w:t>uplication</w:t>
            </w:r>
            <w:r w:rsidRPr="003329EF">
              <w:rPr>
                <w:highlight w:val="lightGray"/>
                <w:lang w:eastAsia="ko-KR"/>
              </w:rPr>
              <w:t xml:space="preserve"> is configured and </w:t>
            </w:r>
            <w:r w:rsidRPr="003329EF">
              <w:rPr>
                <w:rFonts w:hint="eastAsia"/>
                <w:highlight w:val="lightGray"/>
              </w:rPr>
              <w:t>activated</w:t>
            </w:r>
            <w:r w:rsidRPr="003329EF">
              <w:rPr>
                <w:highlight w:val="lightGray"/>
              </w:rPr>
              <w:t>:</w:t>
            </w:r>
          </w:p>
          <w:p w14:paraId="661F4BBD" w14:textId="77777777" w:rsidR="007B7DB6" w:rsidRDefault="007B7DB6" w:rsidP="007B7DB6">
            <w:pPr>
              <w:pStyle w:val="B3"/>
              <w:rPr>
                <w:lang w:eastAsia="ko-KR"/>
              </w:rPr>
            </w:pPr>
            <w:r w:rsidRPr="003329EF">
              <w:rPr>
                <w:highlight w:val="lightGray"/>
                <w:lang w:eastAsia="ko-KR"/>
              </w:rPr>
              <w:t>-</w:t>
            </w:r>
            <w:r w:rsidRPr="003329EF">
              <w:rPr>
                <w:highlight w:val="lightGray"/>
                <w:lang w:eastAsia="ko-KR"/>
              </w:rPr>
              <w:tab/>
              <w:t xml:space="preserve">duplicate the PDCP Data PDU and </w:t>
            </w:r>
            <w:r w:rsidRPr="003329EF">
              <w:rPr>
                <w:rFonts w:hint="eastAsia"/>
                <w:highlight w:val="lightGray"/>
                <w:lang w:eastAsia="ko-KR"/>
              </w:rPr>
              <w:t xml:space="preserve">submit </w:t>
            </w:r>
            <w:r w:rsidRPr="003329EF">
              <w:rPr>
                <w:highlight w:val="lightGray"/>
                <w:lang w:eastAsia="ko-KR"/>
              </w:rPr>
              <w:t xml:space="preserve">the PDCP Data PDU </w:t>
            </w:r>
            <w:r w:rsidRPr="003329EF">
              <w:rPr>
                <w:rFonts w:hint="eastAsia"/>
                <w:highlight w:val="lightGray"/>
                <w:lang w:eastAsia="ko-KR"/>
              </w:rPr>
              <w:t xml:space="preserve">to </w:t>
            </w:r>
            <w:r w:rsidRPr="003329EF">
              <w:rPr>
                <w:highlight w:val="lightGray"/>
                <w:lang w:eastAsia="ko-KR"/>
              </w:rPr>
              <w:t>both associated RLC entities</w:t>
            </w:r>
            <w:r>
              <w:rPr>
                <w:lang w:eastAsia="ko-KR"/>
              </w:rPr>
              <w:t>;</w:t>
            </w:r>
          </w:p>
          <w:p w14:paraId="59A9740A" w14:textId="77777777" w:rsidR="007B7DB6" w:rsidRDefault="007B7DB6" w:rsidP="007B7DB6">
            <w:pPr>
              <w:pStyle w:val="B2"/>
              <w:rPr>
                <w:lang w:eastAsia="ko-KR"/>
              </w:rPr>
            </w:pPr>
            <w:r>
              <w:rPr>
                <w:rFonts w:hint="eastAsia"/>
                <w:lang w:eastAsia="ko-KR"/>
              </w:rPr>
              <w:t>-</w:t>
            </w:r>
            <w:r>
              <w:rPr>
                <w:rFonts w:hint="eastAsia"/>
                <w:lang w:eastAsia="ko-KR"/>
              </w:rPr>
              <w:tab/>
              <w:t>else</w:t>
            </w:r>
            <w:r>
              <w:rPr>
                <w:lang w:eastAsia="ko-KR"/>
              </w:rPr>
              <w:t xml:space="preserve">, if </w:t>
            </w:r>
            <w:r w:rsidRPr="002652EB">
              <w:rPr>
                <w:i/>
                <w:lang w:eastAsia="ko-KR"/>
              </w:rPr>
              <w:t>pdcpD</w:t>
            </w:r>
            <w:r w:rsidRPr="002652EB">
              <w:rPr>
                <w:i/>
              </w:rPr>
              <w:t>uplication</w:t>
            </w:r>
            <w:r>
              <w:rPr>
                <w:lang w:eastAsia="ko-KR"/>
              </w:rPr>
              <w:t xml:space="preserve"> is configured but not </w:t>
            </w:r>
            <w:r>
              <w:rPr>
                <w:rFonts w:hint="eastAsia"/>
              </w:rPr>
              <w:t>activated</w:t>
            </w:r>
            <w:r>
              <w:rPr>
                <w:rFonts w:hint="eastAsia"/>
                <w:lang w:eastAsia="ko-KR"/>
              </w:rPr>
              <w:t>:</w:t>
            </w:r>
          </w:p>
          <w:p w14:paraId="54D5906E" w14:textId="77777777" w:rsidR="007B7DB6" w:rsidRDefault="007B7DB6" w:rsidP="007B7DB6">
            <w:pPr>
              <w:pStyle w:val="B3"/>
              <w:rPr>
                <w:lang w:eastAsia="ko-KR"/>
              </w:rPr>
            </w:pPr>
            <w:r>
              <w:rPr>
                <w:lang w:eastAsia="ko-KR"/>
              </w:rPr>
              <w:t>-</w:t>
            </w:r>
            <w:r>
              <w:rPr>
                <w:lang w:eastAsia="ko-KR"/>
              </w:rPr>
              <w:tab/>
              <w:t>submit the PDCP Data PDU to the configured RLC entity;</w:t>
            </w:r>
          </w:p>
          <w:p w14:paraId="20129BE9" w14:textId="77777777" w:rsidR="007B7DB6" w:rsidRPr="00A85934" w:rsidRDefault="007B7DB6" w:rsidP="007B7DB6">
            <w:pPr>
              <w:pStyle w:val="B2"/>
              <w:rPr>
                <w:lang w:eastAsia="ko-KR"/>
              </w:rPr>
            </w:pPr>
            <w:r>
              <w:rPr>
                <w:lang w:eastAsia="ko-KR"/>
              </w:rPr>
              <w:t>-</w:t>
            </w:r>
            <w:r>
              <w:rPr>
                <w:lang w:eastAsia="ko-KR"/>
              </w:rPr>
              <w:tab/>
              <w:t>else:</w:t>
            </w:r>
          </w:p>
          <w:p w14:paraId="04F40C38" w14:textId="77777777" w:rsidR="007B7DB6" w:rsidRDefault="007B7DB6" w:rsidP="007B7DB6">
            <w:pPr>
              <w:pStyle w:val="B3"/>
              <w:rPr>
                <w:lang w:eastAsia="ko-KR"/>
              </w:rPr>
            </w:pPr>
            <w:r>
              <w:rPr>
                <w:lang w:eastAsia="ko-KR"/>
              </w:rPr>
              <w:t>-</w:t>
            </w:r>
            <w:r>
              <w:rPr>
                <w:lang w:eastAsia="ko-KR"/>
              </w:rPr>
              <w:tab/>
              <w:t xml:space="preserve">if the PDCP data volume is less than </w:t>
            </w:r>
            <w:r w:rsidRPr="00114927">
              <w:rPr>
                <w:rFonts w:hint="eastAsia"/>
                <w:i/>
                <w:lang w:eastAsia="ko-KR"/>
              </w:rPr>
              <w:t>ul-</w:t>
            </w:r>
            <w:r>
              <w:rPr>
                <w:rFonts w:hint="eastAsia"/>
                <w:i/>
                <w:lang w:eastAsia="ko-KR"/>
              </w:rPr>
              <w:t>Data</w:t>
            </w:r>
            <w:r w:rsidRPr="00747538">
              <w:rPr>
                <w:rFonts w:hint="eastAsia"/>
                <w:i/>
                <w:lang w:eastAsia="ko-KR"/>
              </w:rPr>
              <w:t>Split</w:t>
            </w:r>
            <w:r w:rsidRPr="001A37C5">
              <w:rPr>
                <w:i/>
                <w:lang w:eastAsia="ko-KR"/>
              </w:rPr>
              <w:t>Threshold</w:t>
            </w:r>
            <w:r w:rsidRPr="007D43FB">
              <w:rPr>
                <w:lang w:eastAsia="ko-KR"/>
              </w:rPr>
              <w:t>:</w:t>
            </w:r>
          </w:p>
          <w:p w14:paraId="21857A44" w14:textId="77777777" w:rsidR="007B7DB6" w:rsidRDefault="007B7DB6" w:rsidP="007B7DB6">
            <w:pPr>
              <w:pStyle w:val="B4"/>
              <w:rPr>
                <w:lang w:eastAsia="ko-KR"/>
              </w:rPr>
            </w:pPr>
            <w:r>
              <w:rPr>
                <w:lang w:eastAsia="ko-KR"/>
              </w:rPr>
              <w:t>-</w:t>
            </w:r>
            <w:r>
              <w:rPr>
                <w:lang w:eastAsia="ko-KR"/>
              </w:rPr>
              <w:tab/>
              <w:t>submit the PDCP Data PDU to the configured RLC entity;</w:t>
            </w:r>
          </w:p>
          <w:p w14:paraId="18B045D7" w14:textId="77777777" w:rsidR="007B7DB6" w:rsidRDefault="007B7DB6" w:rsidP="007B7DB6">
            <w:pPr>
              <w:pStyle w:val="B3"/>
              <w:rPr>
                <w:lang w:eastAsia="ko-KR"/>
              </w:rPr>
            </w:pPr>
            <w:r>
              <w:rPr>
                <w:lang w:eastAsia="ko-KR"/>
              </w:rPr>
              <w:t>-</w:t>
            </w:r>
            <w:r>
              <w:rPr>
                <w:lang w:eastAsia="ko-KR"/>
              </w:rPr>
              <w:tab/>
              <w:t>else:</w:t>
            </w:r>
          </w:p>
          <w:p w14:paraId="3D74195B" w14:textId="77777777" w:rsidR="007B7DB6" w:rsidRDefault="007B7DB6" w:rsidP="007B7DB6">
            <w:pPr>
              <w:pStyle w:val="B4"/>
              <w:rPr>
                <w:lang w:eastAsia="ko-KR"/>
              </w:rPr>
            </w:pPr>
            <w:r>
              <w:rPr>
                <w:lang w:eastAsia="ko-KR"/>
              </w:rPr>
              <w:t>-</w:t>
            </w:r>
            <w:r>
              <w:rPr>
                <w:lang w:eastAsia="ko-KR"/>
              </w:rPr>
              <w:tab/>
              <w:t>submit the PDCP Data PDU to one of the associated RLC entity.</w:t>
            </w:r>
          </w:p>
          <w:p w14:paraId="0822CC78" w14:textId="77777777" w:rsidR="003329EF" w:rsidRPr="00B25F6C" w:rsidRDefault="003329EF" w:rsidP="003329EF">
            <w:pPr>
              <w:pStyle w:val="Heading4"/>
              <w:rPr>
                <w:b/>
                <w:bCs/>
                <w:lang w:eastAsia="ko-KR"/>
              </w:rPr>
            </w:pPr>
            <w:bookmarkStart w:id="4" w:name="_Toc486851291"/>
            <w:r w:rsidRPr="00B25F6C">
              <w:rPr>
                <w:lang w:eastAsia="ko-KR"/>
              </w:rPr>
              <w:t>5.</w:t>
            </w:r>
            <w:r>
              <w:rPr>
                <w:lang w:eastAsia="ko-KR"/>
              </w:rPr>
              <w:t>2</w:t>
            </w:r>
            <w:r w:rsidRPr="00B25F6C">
              <w:rPr>
                <w:lang w:eastAsia="ko-KR"/>
              </w:rPr>
              <w:t>.2.1</w:t>
            </w:r>
            <w:r w:rsidRPr="00B25F6C">
              <w:rPr>
                <w:rFonts w:hint="eastAsia"/>
                <w:lang w:eastAsia="ko-KR"/>
              </w:rPr>
              <w:tab/>
            </w:r>
            <w:r>
              <w:rPr>
                <w:lang w:eastAsia="ko-KR"/>
              </w:rPr>
              <w:t>Action</w:t>
            </w:r>
            <w:r w:rsidRPr="00B25F6C">
              <w:rPr>
                <w:lang w:eastAsia="ko-KR"/>
              </w:rPr>
              <w:t xml:space="preserve">s when a PDCP </w:t>
            </w:r>
            <w:r>
              <w:rPr>
                <w:lang w:eastAsia="ko-KR"/>
              </w:rPr>
              <w:t xml:space="preserve">Data </w:t>
            </w:r>
            <w:r w:rsidRPr="00B25F6C">
              <w:rPr>
                <w:lang w:eastAsia="ko-KR"/>
              </w:rPr>
              <w:t>PDU is received from lower layer</w:t>
            </w:r>
            <w:r w:rsidRPr="00B25F6C">
              <w:rPr>
                <w:rFonts w:hint="eastAsia"/>
                <w:lang w:eastAsia="ko-KR"/>
              </w:rPr>
              <w:t>s</w:t>
            </w:r>
            <w:bookmarkEnd w:id="4"/>
          </w:p>
          <w:p w14:paraId="3A0AD8A2" w14:textId="77777777" w:rsidR="003329EF" w:rsidRPr="003329EF" w:rsidRDefault="003329EF" w:rsidP="003329EF">
            <w:pPr>
              <w:rPr>
                <w:highlight w:val="lightGray"/>
              </w:rPr>
            </w:pPr>
            <w:r w:rsidRPr="003329EF">
              <w:rPr>
                <w:highlight w:val="lightGray"/>
              </w:rPr>
              <w:t xml:space="preserve">At reception of a PDCP </w:t>
            </w:r>
            <w:r w:rsidRPr="003329EF">
              <w:rPr>
                <w:rFonts w:hint="eastAsia"/>
                <w:highlight w:val="lightGray"/>
              </w:rPr>
              <w:t xml:space="preserve">Data </w:t>
            </w:r>
            <w:r w:rsidRPr="003329EF">
              <w:rPr>
                <w:highlight w:val="lightGray"/>
              </w:rPr>
              <w:t>PDU from lower layers</w:t>
            </w:r>
            <w:r w:rsidRPr="003329EF">
              <w:rPr>
                <w:rFonts w:hint="eastAsia"/>
                <w:highlight w:val="lightGray"/>
              </w:rPr>
              <w:t>,</w:t>
            </w:r>
            <w:r w:rsidRPr="003329EF">
              <w:rPr>
                <w:highlight w:val="lightGray"/>
              </w:rPr>
              <w:t xml:space="preserve"> the receiving PDCP entity shall determine the COUNT value of the received PDCP </w:t>
            </w:r>
            <w:r w:rsidRPr="003329EF">
              <w:rPr>
                <w:rFonts w:eastAsia="Malgun Gothic"/>
                <w:highlight w:val="lightGray"/>
                <w:lang w:eastAsia="ko-KR"/>
              </w:rPr>
              <w:t>Data</w:t>
            </w:r>
            <w:r w:rsidRPr="003329EF">
              <w:rPr>
                <w:highlight w:val="lightGray"/>
              </w:rPr>
              <w:t xml:space="preserve"> PDU, i.e. RCVD_COUNT, as follows</w:t>
            </w:r>
            <w:r w:rsidRPr="003329EF">
              <w:rPr>
                <w:highlight w:val="lightGray"/>
                <w:lang w:eastAsia="ko-KR"/>
              </w:rPr>
              <w:t>:</w:t>
            </w:r>
          </w:p>
          <w:p w14:paraId="4D258BCD" w14:textId="77777777" w:rsidR="003329EF" w:rsidRPr="003329EF" w:rsidRDefault="003329EF" w:rsidP="003329EF">
            <w:pPr>
              <w:pStyle w:val="B1"/>
              <w:rPr>
                <w:rFonts w:ascii="MS Mincho" w:hAnsi="MS Mincho"/>
                <w:iCs/>
                <w:highlight w:val="lightGray"/>
              </w:rPr>
            </w:pPr>
            <w:r w:rsidRPr="003329EF">
              <w:rPr>
                <w:iCs/>
                <w:highlight w:val="lightGray"/>
              </w:rPr>
              <w:t>-</w:t>
            </w:r>
            <w:r w:rsidRPr="003329EF">
              <w:rPr>
                <w:iCs/>
                <w:highlight w:val="lightGray"/>
              </w:rPr>
              <w:tab/>
              <w:t xml:space="preserve">if RCVD_SN &lt;= SN(RX_DELIV) </w:t>
            </w:r>
            <w:r w:rsidRPr="003329EF">
              <w:rPr>
                <w:highlight w:val="lightGray"/>
              </w:rPr>
              <w:t>–</w:t>
            </w:r>
            <w:r w:rsidRPr="003329EF">
              <w:rPr>
                <w:iCs/>
                <w:highlight w:val="lightGray"/>
              </w:rPr>
              <w:t xml:space="preserve"> </w:t>
            </w:r>
            <w:r w:rsidRPr="003329EF">
              <w:rPr>
                <w:highlight w:val="lightGray"/>
              </w:rPr>
              <w:t>Window_Size</w:t>
            </w:r>
            <w:r w:rsidRPr="003329EF">
              <w:rPr>
                <w:iCs/>
                <w:highlight w:val="lightGray"/>
              </w:rPr>
              <w:t>:</w:t>
            </w:r>
          </w:p>
          <w:p w14:paraId="34712638" w14:textId="77777777" w:rsidR="003329EF" w:rsidRPr="003329EF" w:rsidRDefault="003329EF" w:rsidP="003329EF">
            <w:pPr>
              <w:pStyle w:val="B2"/>
              <w:rPr>
                <w:iCs/>
                <w:highlight w:val="lightGray"/>
              </w:rPr>
            </w:pPr>
            <w:r w:rsidRPr="003329EF">
              <w:rPr>
                <w:iCs/>
                <w:highlight w:val="lightGray"/>
              </w:rPr>
              <w:t>-</w:t>
            </w:r>
            <w:r w:rsidRPr="003329EF">
              <w:rPr>
                <w:iCs/>
                <w:highlight w:val="lightGray"/>
              </w:rPr>
              <w:tab/>
              <w:t>RCVD_HFN = HFN(RX_DELIV) + 1;</w:t>
            </w:r>
          </w:p>
          <w:p w14:paraId="73D3F7A6" w14:textId="77777777" w:rsidR="003329EF" w:rsidRPr="003329EF" w:rsidRDefault="003329EF" w:rsidP="003329EF">
            <w:pPr>
              <w:pStyle w:val="B1"/>
              <w:rPr>
                <w:iCs/>
                <w:highlight w:val="lightGray"/>
              </w:rPr>
            </w:pPr>
            <w:r w:rsidRPr="003329EF">
              <w:rPr>
                <w:iCs/>
                <w:highlight w:val="lightGray"/>
              </w:rPr>
              <w:t>-</w:t>
            </w:r>
            <w:r w:rsidRPr="003329EF">
              <w:rPr>
                <w:iCs/>
                <w:highlight w:val="lightGray"/>
              </w:rPr>
              <w:tab/>
              <w:t xml:space="preserve">else if RCVD_SN &gt; SN(RX_DELIV) + </w:t>
            </w:r>
            <w:r w:rsidRPr="003329EF">
              <w:rPr>
                <w:highlight w:val="lightGray"/>
              </w:rPr>
              <w:t>Window_Size</w:t>
            </w:r>
            <w:r w:rsidRPr="003329EF">
              <w:rPr>
                <w:iCs/>
                <w:highlight w:val="lightGray"/>
              </w:rPr>
              <w:t>:</w:t>
            </w:r>
          </w:p>
          <w:p w14:paraId="25D09C2F" w14:textId="77777777" w:rsidR="003329EF" w:rsidRPr="003329EF" w:rsidRDefault="003329EF" w:rsidP="003329EF">
            <w:pPr>
              <w:pStyle w:val="B2"/>
              <w:rPr>
                <w:iCs/>
                <w:highlight w:val="lightGray"/>
              </w:rPr>
            </w:pPr>
            <w:r w:rsidRPr="003329EF">
              <w:rPr>
                <w:iCs/>
                <w:highlight w:val="lightGray"/>
              </w:rPr>
              <w:t>-</w:t>
            </w:r>
            <w:r w:rsidRPr="003329EF">
              <w:rPr>
                <w:iCs/>
                <w:highlight w:val="lightGray"/>
              </w:rPr>
              <w:tab/>
              <w:t>RCVD_HFN = HFN(RX_DELIV) – 1;</w:t>
            </w:r>
          </w:p>
          <w:p w14:paraId="4F047ABC" w14:textId="77777777" w:rsidR="003329EF" w:rsidRPr="003329EF" w:rsidRDefault="003329EF" w:rsidP="003329EF">
            <w:pPr>
              <w:pStyle w:val="B1"/>
              <w:rPr>
                <w:rFonts w:eastAsia="Malgun Gothic"/>
                <w:highlight w:val="lightGray"/>
                <w:lang w:eastAsia="ko-KR"/>
              </w:rPr>
            </w:pPr>
            <w:r w:rsidRPr="003329EF">
              <w:rPr>
                <w:rFonts w:eastAsia="Malgun Gothic"/>
                <w:highlight w:val="lightGray"/>
                <w:lang w:eastAsia="ko-KR"/>
              </w:rPr>
              <w:t>-</w:t>
            </w:r>
            <w:r w:rsidRPr="003329EF">
              <w:rPr>
                <w:rFonts w:eastAsia="Malgun Gothic"/>
                <w:highlight w:val="lightGray"/>
                <w:lang w:eastAsia="ko-KR"/>
              </w:rPr>
              <w:tab/>
              <w:t>else:</w:t>
            </w:r>
          </w:p>
          <w:p w14:paraId="79E558F5" w14:textId="77777777" w:rsidR="003329EF" w:rsidRPr="003329EF" w:rsidRDefault="003329EF" w:rsidP="003329EF">
            <w:pPr>
              <w:pStyle w:val="B2"/>
              <w:rPr>
                <w:iCs/>
                <w:highlight w:val="lightGray"/>
              </w:rPr>
            </w:pPr>
            <w:r w:rsidRPr="003329EF">
              <w:rPr>
                <w:highlight w:val="lightGray"/>
              </w:rPr>
              <w:lastRenderedPageBreak/>
              <w:t>-</w:t>
            </w:r>
            <w:r w:rsidRPr="003329EF">
              <w:rPr>
                <w:highlight w:val="lightGray"/>
              </w:rPr>
              <w:tab/>
              <w:t>RCVD_HFN = HFN(RX_DELIV);</w:t>
            </w:r>
          </w:p>
          <w:p w14:paraId="6E92A6F6" w14:textId="77777777" w:rsidR="003329EF" w:rsidRDefault="003329EF" w:rsidP="003329EF">
            <w:pPr>
              <w:pStyle w:val="B2"/>
              <w:ind w:left="600"/>
            </w:pPr>
            <w:r w:rsidRPr="003329EF">
              <w:rPr>
                <w:iCs/>
                <w:highlight w:val="lightGray"/>
              </w:rPr>
              <w:t>-</w:t>
            </w:r>
            <w:r w:rsidRPr="003329EF">
              <w:rPr>
                <w:iCs/>
                <w:highlight w:val="lightGray"/>
              </w:rPr>
              <w:tab/>
              <w:t>RCVD_COUNT = [RCVD_HFN, RCVD_SN].</w:t>
            </w:r>
          </w:p>
          <w:p w14:paraId="0B1C243B" w14:textId="77777777" w:rsidR="003329EF" w:rsidRPr="00534DED" w:rsidRDefault="003329EF" w:rsidP="003329EF">
            <w:pPr>
              <w:rPr>
                <w:lang w:eastAsia="ko-KR"/>
              </w:rPr>
            </w:pPr>
            <w:r>
              <w:rPr>
                <w:rFonts w:hint="eastAsia"/>
                <w:lang w:eastAsia="ko-KR"/>
              </w:rPr>
              <w:t xml:space="preserve">After determining the COUNT value of the </w:t>
            </w:r>
            <w:r>
              <w:rPr>
                <w:lang w:eastAsia="ko-KR"/>
              </w:rPr>
              <w:t xml:space="preserve">received </w:t>
            </w:r>
            <w:r>
              <w:rPr>
                <w:rFonts w:hint="eastAsia"/>
                <w:lang w:eastAsia="ko-KR"/>
              </w:rPr>
              <w:t xml:space="preserve">PDCP </w:t>
            </w:r>
            <w:r w:rsidRPr="000C2541">
              <w:rPr>
                <w:rFonts w:eastAsia="Malgun Gothic"/>
                <w:lang w:eastAsia="ko-KR"/>
              </w:rPr>
              <w:t>Data</w:t>
            </w:r>
            <w:r>
              <w:rPr>
                <w:lang w:eastAsia="ko-KR"/>
              </w:rPr>
              <w:t xml:space="preserve"> P</w:t>
            </w:r>
            <w:r>
              <w:rPr>
                <w:rFonts w:hint="eastAsia"/>
                <w:lang w:eastAsia="ko-KR"/>
              </w:rPr>
              <w:t>DU</w:t>
            </w:r>
            <w:r>
              <w:rPr>
                <w:lang w:eastAsia="ko-KR"/>
              </w:rPr>
              <w:t xml:space="preserve"> = RCVD_COUNT</w:t>
            </w:r>
            <w:r>
              <w:rPr>
                <w:rFonts w:hint="eastAsia"/>
                <w:lang w:eastAsia="ko-KR"/>
              </w:rPr>
              <w:t>, the receiving PDCP entity shall:</w:t>
            </w:r>
          </w:p>
          <w:p w14:paraId="51A69E76" w14:textId="77777777" w:rsidR="003329EF" w:rsidRDefault="003329EF" w:rsidP="003329EF">
            <w:pPr>
              <w:pStyle w:val="B1"/>
            </w:pPr>
            <w:r>
              <w:t>-</w:t>
            </w:r>
            <w:r>
              <w:tab/>
              <w:t>if RCVD_COUNT &lt;= RX_DELIV; or</w:t>
            </w:r>
          </w:p>
          <w:p w14:paraId="0019E319" w14:textId="77777777" w:rsidR="003329EF" w:rsidRDefault="003329EF" w:rsidP="003329EF">
            <w:pPr>
              <w:pStyle w:val="B1"/>
            </w:pPr>
            <w:r>
              <w:t>-</w:t>
            </w:r>
            <w:r>
              <w:tab/>
              <w:t xml:space="preserve">if the PDCP </w:t>
            </w:r>
            <w:r w:rsidRPr="000C2541">
              <w:rPr>
                <w:rFonts w:eastAsia="Malgun Gothic"/>
                <w:lang w:eastAsia="ko-KR"/>
              </w:rPr>
              <w:t>Data</w:t>
            </w:r>
            <w:r>
              <w:t xml:space="preserve"> PDU with COUNT = RCVD_COUNT has been received before:</w:t>
            </w:r>
          </w:p>
          <w:p w14:paraId="7C29DB78" w14:textId="77777777" w:rsidR="003329EF" w:rsidRPr="000F0DBA" w:rsidRDefault="003329EF" w:rsidP="003329EF">
            <w:pPr>
              <w:pStyle w:val="B2"/>
            </w:pPr>
            <w:r w:rsidRPr="000F0DBA">
              <w:rPr>
                <w:lang w:eastAsia="ko-KR"/>
              </w:rPr>
              <w:t>-</w:t>
            </w:r>
            <w:r w:rsidRPr="000F0DBA">
              <w:rPr>
                <w:lang w:eastAsia="ko-KR"/>
              </w:rPr>
              <w:tab/>
            </w:r>
            <w:r w:rsidRPr="000F0DBA">
              <w:t xml:space="preserve">perform deciphering and integrity verification of the PDCP </w:t>
            </w:r>
            <w:r w:rsidRPr="000C2541">
              <w:rPr>
                <w:rFonts w:eastAsia="Malgun Gothic"/>
                <w:lang w:eastAsia="ko-KR"/>
              </w:rPr>
              <w:t>Data</w:t>
            </w:r>
            <w:r w:rsidRPr="00483E21">
              <w:t xml:space="preserve"> </w:t>
            </w:r>
            <w:r w:rsidRPr="000F0DBA">
              <w:t>PDU using COUNT = RCVD_COUNT;</w:t>
            </w:r>
          </w:p>
          <w:p w14:paraId="6CD57CEF" w14:textId="77777777" w:rsidR="003329EF" w:rsidRPr="000F0DBA" w:rsidRDefault="003329EF" w:rsidP="003C3B39">
            <w:pPr>
              <w:pStyle w:val="B3"/>
              <w:ind w:left="852"/>
            </w:pPr>
            <w:r w:rsidRPr="000F0DBA">
              <w:t>-</w:t>
            </w:r>
            <w:r w:rsidRPr="000F0DBA">
              <w:tab/>
              <w:t>if integrity verification fails:</w:t>
            </w:r>
          </w:p>
          <w:p w14:paraId="5526CB7E" w14:textId="77777777" w:rsidR="003329EF" w:rsidRPr="00407D70" w:rsidRDefault="003329EF" w:rsidP="003C3B39">
            <w:pPr>
              <w:pStyle w:val="B4"/>
              <w:ind w:left="1136"/>
            </w:pPr>
            <w:r w:rsidRPr="000F0DBA">
              <w:t>-</w:t>
            </w:r>
            <w:r w:rsidRPr="000F0DBA">
              <w:tab/>
              <w:t>indicate the integrity verification failure to upper layer;</w:t>
            </w:r>
          </w:p>
          <w:p w14:paraId="4C59858D" w14:textId="04A5E22A" w:rsidR="003329EF" w:rsidRDefault="003329EF" w:rsidP="003329EF">
            <w:pPr>
              <w:pStyle w:val="B2"/>
            </w:pPr>
            <w:r>
              <w:t>-</w:t>
            </w:r>
            <w:r>
              <w:tab/>
              <w:t xml:space="preserve">discard the PDCP </w:t>
            </w:r>
            <w:r w:rsidRPr="000C2541">
              <w:rPr>
                <w:rFonts w:eastAsia="Malgun Gothic"/>
                <w:lang w:eastAsia="ko-KR"/>
              </w:rPr>
              <w:t>Data</w:t>
            </w:r>
            <w:r w:rsidR="003C3B39">
              <w:t xml:space="preserve"> PDU.</w:t>
            </w:r>
          </w:p>
          <w:p w14:paraId="216557D4" w14:textId="77777777" w:rsidR="003329EF" w:rsidRPr="0022310F" w:rsidRDefault="003329EF" w:rsidP="003329EF">
            <w:pPr>
              <w:pStyle w:val="B1"/>
              <w:rPr>
                <w:rFonts w:eastAsia="Malgun Gothic"/>
                <w:lang w:eastAsia="ko-KR"/>
              </w:rPr>
            </w:pPr>
            <w:r>
              <w:rPr>
                <w:rFonts w:eastAsia="Malgun Gothic" w:hint="eastAsia"/>
                <w:lang w:eastAsia="ko-KR"/>
              </w:rPr>
              <w:t>-</w:t>
            </w:r>
            <w:r>
              <w:rPr>
                <w:rFonts w:eastAsia="Malgun Gothic"/>
                <w:lang w:eastAsia="ko-KR"/>
              </w:rPr>
              <w:tab/>
              <w:t>else:</w:t>
            </w:r>
          </w:p>
          <w:p w14:paraId="47E71F2E" w14:textId="77777777" w:rsidR="003329EF" w:rsidRDefault="003329EF" w:rsidP="003329EF">
            <w:pPr>
              <w:pStyle w:val="B2"/>
            </w:pPr>
            <w:r w:rsidRPr="006A76EF">
              <w:t>-</w:t>
            </w:r>
            <w:r w:rsidRPr="006A76EF">
              <w:tab/>
            </w:r>
            <w:r>
              <w:t xml:space="preserve">perform </w:t>
            </w:r>
            <w:r w:rsidRPr="006A76EF">
              <w:t>decipher</w:t>
            </w:r>
            <w:r>
              <w:t xml:space="preserve">ing and integrity verification of </w:t>
            </w:r>
            <w:r w:rsidRPr="006A76EF">
              <w:t xml:space="preserve">the PDCP </w:t>
            </w:r>
            <w:r w:rsidRPr="000C2541">
              <w:rPr>
                <w:rFonts w:eastAsia="Malgun Gothic"/>
                <w:lang w:eastAsia="ko-KR"/>
              </w:rPr>
              <w:t>Data</w:t>
            </w:r>
            <w:r>
              <w:t xml:space="preserve"> PDU using COUNT = RCVD_COUNT;</w:t>
            </w:r>
          </w:p>
          <w:p w14:paraId="08A40646" w14:textId="77777777" w:rsidR="003329EF" w:rsidRPr="000F0DBA" w:rsidRDefault="003329EF" w:rsidP="003C3B39">
            <w:pPr>
              <w:pStyle w:val="B3"/>
              <w:ind w:left="852"/>
            </w:pPr>
            <w:r w:rsidRPr="000F0DBA">
              <w:t>-</w:t>
            </w:r>
            <w:r w:rsidRPr="000F0DBA">
              <w:tab/>
              <w:t>if integrity verification fails:</w:t>
            </w:r>
          </w:p>
          <w:p w14:paraId="179167C0" w14:textId="77777777" w:rsidR="003329EF" w:rsidRPr="000F0DBA" w:rsidRDefault="003329EF" w:rsidP="003C3B39">
            <w:pPr>
              <w:pStyle w:val="B4"/>
              <w:ind w:left="1135"/>
            </w:pPr>
            <w:r w:rsidRPr="000F0DBA">
              <w:t>-</w:t>
            </w:r>
            <w:r w:rsidRPr="000F0DBA">
              <w:tab/>
              <w:t>indicate the integrity verification failure to upper layer;</w:t>
            </w:r>
          </w:p>
          <w:p w14:paraId="4045ECB1" w14:textId="537653A4" w:rsidR="003329EF" w:rsidRDefault="003329EF" w:rsidP="003C3B39">
            <w:pPr>
              <w:pStyle w:val="B4"/>
              <w:ind w:left="1135"/>
            </w:pPr>
            <w:r w:rsidRPr="000F0DBA">
              <w:t>-</w:t>
            </w:r>
            <w:r w:rsidRPr="000F0DBA">
              <w:tab/>
              <w:t xml:space="preserve">discard the PDCP </w:t>
            </w:r>
            <w:r w:rsidRPr="000C2541">
              <w:rPr>
                <w:rFonts w:eastAsia="Malgun Gothic"/>
                <w:lang w:eastAsia="ko-KR"/>
              </w:rPr>
              <w:t>Data</w:t>
            </w:r>
            <w:r w:rsidRPr="00483E21">
              <w:t xml:space="preserve"> </w:t>
            </w:r>
            <w:r w:rsidR="003C3B39">
              <w:t>PDU.</w:t>
            </w:r>
          </w:p>
          <w:p w14:paraId="55962821" w14:textId="77777777" w:rsidR="003329EF" w:rsidRPr="0022310F" w:rsidRDefault="003329EF" w:rsidP="003329EF">
            <w:r>
              <w:rPr>
                <w:lang w:eastAsia="ko-KR"/>
              </w:rPr>
              <w:t xml:space="preserve">If the received </w:t>
            </w:r>
            <w:r>
              <w:rPr>
                <w:rFonts w:hint="eastAsia"/>
                <w:lang w:eastAsia="ko-KR"/>
              </w:rPr>
              <w:t xml:space="preserve">PDCP </w:t>
            </w:r>
            <w:r w:rsidRPr="000C2541">
              <w:rPr>
                <w:rFonts w:eastAsia="Malgun Gothic"/>
                <w:lang w:eastAsia="ko-KR"/>
              </w:rPr>
              <w:t>Data</w:t>
            </w:r>
            <w:r>
              <w:rPr>
                <w:lang w:eastAsia="ko-KR"/>
              </w:rPr>
              <w:t xml:space="preserve"> P</w:t>
            </w:r>
            <w:r>
              <w:rPr>
                <w:rFonts w:hint="eastAsia"/>
                <w:lang w:eastAsia="ko-KR"/>
              </w:rPr>
              <w:t>DU</w:t>
            </w:r>
            <w:r>
              <w:rPr>
                <w:lang w:eastAsia="ko-KR"/>
              </w:rPr>
              <w:t xml:space="preserve"> with COUNT value = RCVD_COUNT is not discarded above</w:t>
            </w:r>
            <w:r>
              <w:rPr>
                <w:rFonts w:hint="eastAsia"/>
                <w:lang w:eastAsia="ko-KR"/>
              </w:rPr>
              <w:t>, the receiving PDCP entity shall:</w:t>
            </w:r>
          </w:p>
          <w:p w14:paraId="7C8E4E0E" w14:textId="77777777" w:rsidR="003329EF" w:rsidRDefault="003329EF" w:rsidP="003329EF">
            <w:pPr>
              <w:pStyle w:val="B1"/>
            </w:pPr>
            <w:r>
              <w:t>-</w:t>
            </w:r>
            <w:r>
              <w:tab/>
              <w:t>store the resulting PDCP SDU in the reception buffer;</w:t>
            </w:r>
          </w:p>
          <w:p w14:paraId="7A5567A4" w14:textId="77777777" w:rsidR="003329EF" w:rsidRDefault="003329EF" w:rsidP="003329EF">
            <w:pPr>
              <w:pStyle w:val="B1"/>
            </w:pPr>
            <w:r>
              <w:t>-</w:t>
            </w:r>
            <w:r>
              <w:tab/>
              <w:t>if RCVD_COUNT &gt;= RX_NEXT:</w:t>
            </w:r>
          </w:p>
          <w:p w14:paraId="397608D2" w14:textId="77777777" w:rsidR="003329EF" w:rsidRPr="00407D70" w:rsidRDefault="003329EF" w:rsidP="003329EF">
            <w:pPr>
              <w:pStyle w:val="B2"/>
              <w:rPr>
                <w:lang w:eastAsia="ko-KR"/>
              </w:rPr>
            </w:pPr>
            <w:r>
              <w:rPr>
                <w:rFonts w:hint="eastAsia"/>
                <w:lang w:eastAsia="ko-KR"/>
              </w:rPr>
              <w:t>-</w:t>
            </w:r>
            <w:r>
              <w:rPr>
                <w:rFonts w:hint="eastAsia"/>
                <w:lang w:eastAsia="ko-KR"/>
              </w:rPr>
              <w:tab/>
              <w:t xml:space="preserve">update RX_NEXT to </w:t>
            </w:r>
            <w:r>
              <w:rPr>
                <w:lang w:eastAsia="ko-KR"/>
              </w:rPr>
              <w:t>RCVD_COUNT + 1;</w:t>
            </w:r>
          </w:p>
          <w:p w14:paraId="6B497494" w14:textId="77777777" w:rsidR="003C3B39" w:rsidRDefault="003C3B39" w:rsidP="003C3B39">
            <w:pPr>
              <w:pStyle w:val="B1"/>
              <w:rPr>
                <w:lang w:eastAsia="ko-KR"/>
              </w:rPr>
            </w:pPr>
            <w:r>
              <w:rPr>
                <w:lang w:eastAsia="ko-KR"/>
              </w:rPr>
              <w:t>-</w:t>
            </w:r>
            <w:r>
              <w:rPr>
                <w:lang w:eastAsia="ko-KR"/>
              </w:rPr>
              <w:tab/>
              <w:t xml:space="preserve">if </w:t>
            </w:r>
            <w:r>
              <w:rPr>
                <w:i/>
                <w:lang w:eastAsia="ko-KR"/>
              </w:rPr>
              <w:t>outOfOrderDelivery</w:t>
            </w:r>
            <w:r>
              <w:rPr>
                <w:lang w:eastAsia="ko-KR"/>
              </w:rPr>
              <w:t xml:space="preserve"> is configured:</w:t>
            </w:r>
          </w:p>
          <w:p w14:paraId="7C0A33EB" w14:textId="77777777" w:rsidR="003C3B39" w:rsidRDefault="003C3B39" w:rsidP="003C3B39">
            <w:pPr>
              <w:pStyle w:val="B2"/>
              <w:rPr>
                <w:lang w:eastAsia="ko-KR"/>
              </w:rPr>
            </w:pPr>
            <w:r>
              <w:t>-</w:t>
            </w:r>
            <w:r>
              <w:tab/>
              <w:t>deliver the resulting PDCP SDU to upper layers.</w:t>
            </w:r>
          </w:p>
          <w:p w14:paraId="003D3F14" w14:textId="35451A3D" w:rsidR="003329EF" w:rsidRPr="00EC434E" w:rsidRDefault="003329EF" w:rsidP="003329EF">
            <w:pPr>
              <w:pStyle w:val="B1"/>
              <w:rPr>
                <w:lang w:eastAsia="ko-KR"/>
              </w:rPr>
            </w:pPr>
            <w:r w:rsidRPr="00EC434E">
              <w:t>-</w:t>
            </w:r>
            <w:r w:rsidRPr="00EC434E">
              <w:tab/>
            </w:r>
            <w:r w:rsidRPr="00EC434E">
              <w:rPr>
                <w:rFonts w:hint="eastAsia"/>
                <w:lang w:eastAsia="ko-KR"/>
              </w:rPr>
              <w:t xml:space="preserve">if </w:t>
            </w:r>
            <w:r>
              <w:rPr>
                <w:lang w:eastAsia="ko-KR"/>
              </w:rPr>
              <w:t>RCVD_COUNT</w:t>
            </w:r>
            <w:r w:rsidRPr="00EC434E">
              <w:rPr>
                <w:rFonts w:hint="eastAsia"/>
                <w:lang w:eastAsia="ko-KR"/>
              </w:rPr>
              <w:t xml:space="preserve"> = </w:t>
            </w:r>
            <w:r w:rsidR="003C3B39">
              <w:rPr>
                <w:lang w:eastAsia="ko-KR"/>
              </w:rPr>
              <w:t>RX_DELIV</w:t>
            </w:r>
            <w:r>
              <w:rPr>
                <w:lang w:eastAsia="ko-KR"/>
              </w:rPr>
              <w:t>:</w:t>
            </w:r>
          </w:p>
          <w:p w14:paraId="48A98D20" w14:textId="5D438F91" w:rsidR="003329EF" w:rsidRPr="003329EF" w:rsidRDefault="003329EF" w:rsidP="003329EF">
            <w:pPr>
              <w:pStyle w:val="B2"/>
              <w:rPr>
                <w:highlight w:val="lightGray"/>
                <w:lang w:eastAsia="ko-KR"/>
              </w:rPr>
            </w:pPr>
            <w:r w:rsidRPr="003329EF">
              <w:rPr>
                <w:rFonts w:hint="eastAsia"/>
                <w:highlight w:val="lightGray"/>
                <w:lang w:eastAsia="ko-KR"/>
              </w:rPr>
              <w:t>-</w:t>
            </w:r>
            <w:r w:rsidRPr="003329EF">
              <w:rPr>
                <w:rFonts w:hint="eastAsia"/>
                <w:highlight w:val="lightGray"/>
                <w:lang w:eastAsia="ko-KR"/>
              </w:rPr>
              <w:tab/>
              <w:t>deliver to upper layers in ascending order of the associated COUNT value</w:t>
            </w:r>
            <w:r w:rsidRPr="003329EF">
              <w:rPr>
                <w:highlight w:val="lightGray"/>
                <w:lang w:eastAsia="ko-KR"/>
              </w:rPr>
              <w:t xml:space="preserve"> after performing header decompression</w:t>
            </w:r>
            <w:r w:rsidR="003C3B39" w:rsidRPr="003C3B39">
              <w:rPr>
                <w:highlight w:val="lightGray"/>
                <w:lang w:eastAsia="ko-KR"/>
              </w:rPr>
              <w:t>, if not decompressed before</w:t>
            </w:r>
            <w:r w:rsidRPr="003329EF">
              <w:rPr>
                <w:highlight w:val="lightGray"/>
                <w:lang w:eastAsia="ko-KR"/>
              </w:rPr>
              <w:t>;</w:t>
            </w:r>
          </w:p>
          <w:p w14:paraId="2B97DA92" w14:textId="16C397BB" w:rsidR="003329EF" w:rsidRPr="00F26188" w:rsidRDefault="003329EF" w:rsidP="003329EF">
            <w:pPr>
              <w:pStyle w:val="B3"/>
            </w:pPr>
            <w:r w:rsidRPr="003329EF">
              <w:rPr>
                <w:highlight w:val="lightGray"/>
              </w:rPr>
              <w:t>-</w:t>
            </w:r>
            <w:r w:rsidRPr="003329EF">
              <w:rPr>
                <w:rFonts w:hint="eastAsia"/>
                <w:highlight w:val="lightGray"/>
              </w:rPr>
              <w:tab/>
              <w:t xml:space="preserve">all stored PDCP SDU(s) with consecutively associated COUNT value(s) starting from COUNT </w:t>
            </w:r>
            <w:r w:rsidR="003C3B39">
              <w:rPr>
                <w:highlight w:val="lightGray"/>
              </w:rPr>
              <w:t>= RX_DELIV</w:t>
            </w:r>
            <w:r w:rsidRPr="003329EF">
              <w:rPr>
                <w:highlight w:val="lightGray"/>
              </w:rPr>
              <w:t>;</w:t>
            </w:r>
          </w:p>
          <w:p w14:paraId="7BA8E203" w14:textId="4D93EC3C" w:rsidR="003329EF" w:rsidRDefault="003329EF" w:rsidP="003329EF">
            <w:pPr>
              <w:pStyle w:val="B2"/>
              <w:rPr>
                <w:lang w:eastAsia="ko-KR"/>
              </w:rPr>
            </w:pPr>
            <w:r w:rsidRPr="00F26188">
              <w:rPr>
                <w:lang w:eastAsia="ko-KR"/>
              </w:rPr>
              <w:t>-</w:t>
            </w:r>
            <w:r w:rsidRPr="00F26188">
              <w:rPr>
                <w:lang w:eastAsia="ko-KR"/>
              </w:rPr>
              <w:tab/>
            </w:r>
            <w:r w:rsidR="003C3B39">
              <w:rPr>
                <w:lang w:eastAsia="ko-KR"/>
              </w:rPr>
              <w:t xml:space="preserve">update RX_DELIV </w:t>
            </w:r>
            <w:r w:rsidR="003C3B39">
              <w:rPr>
                <w:rFonts w:hint="eastAsia"/>
                <w:lang w:eastAsia="ko-KR"/>
              </w:rPr>
              <w:t xml:space="preserve">to the </w:t>
            </w:r>
            <w:r w:rsidR="003C3B39">
              <w:rPr>
                <w:lang w:eastAsia="ko-KR"/>
              </w:rPr>
              <w:t xml:space="preserve">COUNT value </w:t>
            </w:r>
            <w:r w:rsidR="003C3B39">
              <w:rPr>
                <w:rFonts w:hint="eastAsia"/>
                <w:lang w:eastAsia="ko-KR"/>
              </w:rPr>
              <w:t xml:space="preserve">of the </w:t>
            </w:r>
            <w:r w:rsidR="003C3B39">
              <w:rPr>
                <w:lang w:eastAsia="ko-KR"/>
              </w:rPr>
              <w:t>first</w:t>
            </w:r>
            <w:r w:rsidR="003C3B39">
              <w:rPr>
                <w:rFonts w:hint="eastAsia"/>
                <w:lang w:eastAsia="ko-KR"/>
              </w:rPr>
              <w:t xml:space="preserve"> PDCP SDU </w:t>
            </w:r>
            <w:r w:rsidR="003C3B39">
              <w:rPr>
                <w:lang w:eastAsia="ko-KR"/>
              </w:rPr>
              <w:t xml:space="preserve">which has not been </w:t>
            </w:r>
            <w:r w:rsidR="003C3B39">
              <w:rPr>
                <w:rFonts w:hint="eastAsia"/>
                <w:lang w:eastAsia="ko-KR"/>
              </w:rPr>
              <w:t>delivered to upper layers</w:t>
            </w:r>
            <w:r w:rsidR="003C3B39">
              <w:t>, with COUNT value &gt; RX_DELIV</w:t>
            </w:r>
            <w:r w:rsidR="003C3B39">
              <w:rPr>
                <w:rFonts w:hint="eastAsia"/>
                <w:lang w:eastAsia="ko-KR"/>
              </w:rPr>
              <w:t>;</w:t>
            </w:r>
          </w:p>
          <w:p w14:paraId="24C61677" w14:textId="13F29A78" w:rsidR="003329EF" w:rsidRPr="00F26188" w:rsidRDefault="003C3B39" w:rsidP="003329EF">
            <w:pPr>
              <w:pStyle w:val="B1"/>
              <w:rPr>
                <w:lang w:eastAsia="ko-KR"/>
              </w:rPr>
            </w:pPr>
            <w:r>
              <w:t>-</w:t>
            </w:r>
            <w:r>
              <w:tab/>
              <w:t>if</w:t>
            </w:r>
            <w:r>
              <w:t xml:space="preserve"> </w:t>
            </w:r>
            <w:r>
              <w:rPr>
                <w:rFonts w:hint="eastAsia"/>
                <w:i/>
                <w:lang w:eastAsia="zh-TW"/>
              </w:rPr>
              <w:t>t-R</w:t>
            </w:r>
            <w:r>
              <w:rPr>
                <w:rFonts w:hint="eastAsia"/>
                <w:i/>
                <w:lang w:eastAsia="ko-KR"/>
              </w:rPr>
              <w:t>eordering</w:t>
            </w:r>
            <w:r>
              <w:t xml:space="preserve"> is </w:t>
            </w:r>
            <w:r>
              <w:rPr>
                <w:lang w:eastAsia="ko-KR"/>
              </w:rPr>
              <w:t>running</w:t>
            </w:r>
            <w:r>
              <w:t>, and if RX_DELIV &gt;= RX_REORD</w:t>
            </w:r>
            <w:r w:rsidR="003329EF" w:rsidRPr="00F26188">
              <w:rPr>
                <w:rFonts w:hint="eastAsia"/>
                <w:lang w:eastAsia="ko-KR"/>
              </w:rPr>
              <w:t>:</w:t>
            </w:r>
          </w:p>
          <w:p w14:paraId="5E58A6C6" w14:textId="77777777" w:rsidR="003329EF" w:rsidRPr="00F26188" w:rsidRDefault="003329EF" w:rsidP="003329EF">
            <w:pPr>
              <w:pStyle w:val="B2"/>
            </w:pPr>
            <w:r w:rsidRPr="00F26188">
              <w:t>-</w:t>
            </w:r>
            <w:r w:rsidRPr="00F26188">
              <w:rPr>
                <w:rFonts w:hint="eastAsia"/>
                <w:lang w:eastAsia="ko-KR"/>
              </w:rPr>
              <w:tab/>
            </w:r>
            <w:r w:rsidRPr="00F26188">
              <w:rPr>
                <w:lang w:eastAsia="ko-KR"/>
              </w:rPr>
              <w:t>stop</w:t>
            </w:r>
            <w:r w:rsidRPr="00F26188">
              <w:t xml:space="preserve"> and reset </w:t>
            </w:r>
            <w:r w:rsidRPr="00971373">
              <w:rPr>
                <w:rFonts w:hint="eastAsia"/>
                <w:i/>
                <w:lang w:eastAsia="zh-TW"/>
              </w:rPr>
              <w:t>t-</w:t>
            </w:r>
            <w:r>
              <w:rPr>
                <w:rFonts w:hint="eastAsia"/>
                <w:i/>
                <w:lang w:eastAsia="zh-TW"/>
              </w:rPr>
              <w:t>R</w:t>
            </w:r>
            <w:r w:rsidRPr="00F823F6">
              <w:rPr>
                <w:rFonts w:hint="eastAsia"/>
                <w:i/>
                <w:lang w:eastAsia="ko-KR"/>
              </w:rPr>
              <w:t>eordering</w:t>
            </w:r>
            <w:r w:rsidRPr="00F26188">
              <w:t>;</w:t>
            </w:r>
          </w:p>
          <w:p w14:paraId="0A02E814" w14:textId="794056FF" w:rsidR="003329EF" w:rsidRPr="000C7C29" w:rsidRDefault="003329EF" w:rsidP="003329EF">
            <w:pPr>
              <w:pStyle w:val="B1"/>
              <w:rPr>
                <w:lang w:eastAsia="ko-KR"/>
              </w:rPr>
            </w:pPr>
            <w:r w:rsidRPr="00F26188">
              <w:t>-</w:t>
            </w:r>
            <w:r w:rsidRPr="00F26188">
              <w:tab/>
            </w:r>
            <w:r w:rsidRPr="00F26188">
              <w:rPr>
                <w:rFonts w:hint="eastAsia"/>
                <w:lang w:eastAsia="ko-KR"/>
              </w:rPr>
              <w:t xml:space="preserve">if </w:t>
            </w:r>
            <w:r w:rsidRPr="00971373">
              <w:rPr>
                <w:rFonts w:hint="eastAsia"/>
                <w:i/>
                <w:lang w:eastAsia="zh-TW"/>
              </w:rPr>
              <w:t>t-</w:t>
            </w:r>
            <w:r>
              <w:rPr>
                <w:rFonts w:hint="eastAsia"/>
                <w:i/>
                <w:lang w:eastAsia="zh-TW"/>
              </w:rPr>
              <w:t>R</w:t>
            </w:r>
            <w:r w:rsidRPr="00F823F6">
              <w:rPr>
                <w:rFonts w:hint="eastAsia"/>
                <w:i/>
                <w:lang w:eastAsia="ko-KR"/>
              </w:rPr>
              <w:t>eordering</w:t>
            </w:r>
            <w:r w:rsidRPr="00F26188">
              <w:rPr>
                <w:rFonts w:hint="eastAsia"/>
                <w:lang w:eastAsia="ko-KR"/>
              </w:rPr>
              <w:t xml:space="preserve"> is not </w:t>
            </w:r>
            <w:r w:rsidRPr="00F26188">
              <w:rPr>
                <w:rFonts w:hint="eastAsia"/>
              </w:rPr>
              <w:t>running</w:t>
            </w:r>
            <w:r w:rsidRPr="00F26188">
              <w:rPr>
                <w:rFonts w:hint="eastAsia"/>
                <w:lang w:eastAsia="ko-KR"/>
              </w:rPr>
              <w:t xml:space="preserve"> (</w:t>
            </w:r>
            <w:r w:rsidRPr="00F26188">
              <w:t xml:space="preserve">includes the case when </w:t>
            </w:r>
            <w:r w:rsidRPr="00971373">
              <w:rPr>
                <w:rFonts w:hint="eastAsia"/>
                <w:i/>
                <w:lang w:eastAsia="zh-TW"/>
              </w:rPr>
              <w:t>t-</w:t>
            </w:r>
            <w:r>
              <w:rPr>
                <w:rFonts w:hint="eastAsia"/>
                <w:i/>
                <w:lang w:eastAsia="zh-TW"/>
              </w:rPr>
              <w:t>R</w:t>
            </w:r>
            <w:r w:rsidRPr="00F823F6">
              <w:rPr>
                <w:rFonts w:hint="eastAsia"/>
                <w:i/>
                <w:lang w:eastAsia="ko-KR"/>
              </w:rPr>
              <w:t>eordering</w:t>
            </w:r>
            <w:r w:rsidRPr="00F26188">
              <w:t xml:space="preserve"> is stopped due to actions above</w:t>
            </w:r>
            <w:r w:rsidRPr="00F26188">
              <w:rPr>
                <w:rFonts w:hint="eastAsia"/>
                <w:lang w:eastAsia="ko-KR"/>
              </w:rPr>
              <w:t>)</w:t>
            </w:r>
            <w:r>
              <w:rPr>
                <w:lang w:eastAsia="ko-KR"/>
              </w:rPr>
              <w:t xml:space="preserve">, </w:t>
            </w:r>
            <w:r w:rsidR="003C3B39">
              <w:rPr>
                <w:lang w:eastAsia="ko-KR"/>
              </w:rPr>
              <w:t>and</w:t>
            </w:r>
            <w:r w:rsidR="003C3B39">
              <w:rPr>
                <w:rFonts w:hint="eastAsia"/>
                <w:lang w:eastAsia="ko-KR"/>
              </w:rPr>
              <w:t xml:space="preserve"> </w:t>
            </w:r>
            <w:r w:rsidR="003C3B39">
              <w:rPr>
                <w:lang w:eastAsia="ko-KR"/>
              </w:rPr>
              <w:t>RX_DELIV &lt; RX_NEXT</w:t>
            </w:r>
            <w:r w:rsidRPr="00F26188">
              <w:rPr>
                <w:rFonts w:hint="eastAsia"/>
                <w:lang w:eastAsia="ko-KR"/>
              </w:rPr>
              <w:t>:</w:t>
            </w:r>
          </w:p>
          <w:p w14:paraId="2C8DFB31" w14:textId="77777777" w:rsidR="003329EF" w:rsidRDefault="003329EF" w:rsidP="003329EF">
            <w:pPr>
              <w:pStyle w:val="B2"/>
              <w:rPr>
                <w:lang w:eastAsia="ko-KR"/>
              </w:rPr>
            </w:pPr>
            <w:r w:rsidRPr="000C7C29">
              <w:rPr>
                <w:rFonts w:hint="eastAsia"/>
                <w:lang w:eastAsia="ko-KR"/>
              </w:rPr>
              <w:t>-</w:t>
            </w:r>
            <w:r w:rsidRPr="000C7C29">
              <w:rPr>
                <w:rFonts w:hint="eastAsia"/>
                <w:lang w:eastAsia="ko-KR"/>
              </w:rPr>
              <w:tab/>
            </w:r>
            <w:r>
              <w:rPr>
                <w:lang w:eastAsia="ko-KR"/>
              </w:rPr>
              <w:t>update</w:t>
            </w:r>
            <w:r w:rsidRPr="000C7C29">
              <w:rPr>
                <w:rFonts w:hint="eastAsia"/>
                <w:lang w:eastAsia="ko-KR"/>
              </w:rPr>
              <w:t xml:space="preserve"> </w:t>
            </w:r>
            <w:r>
              <w:t>RX_REORD</w:t>
            </w:r>
            <w:r>
              <w:rPr>
                <w:rFonts w:hint="eastAsia"/>
                <w:lang w:eastAsia="ko-KR"/>
              </w:rPr>
              <w:t xml:space="preserve"> </w:t>
            </w:r>
            <w:r w:rsidRPr="000C7C29">
              <w:rPr>
                <w:rFonts w:hint="eastAsia"/>
                <w:lang w:eastAsia="ko-KR"/>
              </w:rPr>
              <w:t xml:space="preserve">to </w:t>
            </w:r>
            <w:r>
              <w:rPr>
                <w:lang w:eastAsia="ko-KR"/>
              </w:rPr>
              <w:t>RX_NEXT;</w:t>
            </w:r>
          </w:p>
          <w:p w14:paraId="5DEA5BEB" w14:textId="77777777" w:rsidR="003329EF" w:rsidRDefault="003329EF" w:rsidP="003329EF">
            <w:pPr>
              <w:pStyle w:val="B2"/>
              <w:rPr>
                <w:lang w:eastAsia="ko-KR"/>
              </w:rPr>
            </w:pPr>
            <w:r w:rsidRPr="000C7C29">
              <w:t>-</w:t>
            </w:r>
            <w:r w:rsidRPr="000C7C29">
              <w:tab/>
            </w:r>
            <w:r w:rsidRPr="000C7C29">
              <w:rPr>
                <w:rFonts w:hint="eastAsia"/>
                <w:lang w:eastAsia="ko-KR"/>
              </w:rPr>
              <w:t xml:space="preserve">start </w:t>
            </w:r>
            <w:r w:rsidRPr="00971373">
              <w:rPr>
                <w:rFonts w:hint="eastAsia"/>
                <w:i/>
                <w:lang w:eastAsia="zh-TW"/>
              </w:rPr>
              <w:t>t-</w:t>
            </w:r>
            <w:r>
              <w:rPr>
                <w:rFonts w:hint="eastAsia"/>
                <w:i/>
                <w:lang w:eastAsia="zh-TW"/>
              </w:rPr>
              <w:t>R</w:t>
            </w:r>
            <w:r w:rsidRPr="00F823F6">
              <w:rPr>
                <w:rFonts w:hint="eastAsia"/>
                <w:i/>
                <w:lang w:eastAsia="ko-KR"/>
              </w:rPr>
              <w:t>eordering</w:t>
            </w:r>
            <w:r>
              <w:rPr>
                <w:lang w:eastAsia="ko-KR"/>
              </w:rPr>
              <w:t>.</w:t>
            </w:r>
          </w:p>
          <w:p w14:paraId="15C40D0D" w14:textId="77777777" w:rsidR="007B7DB6" w:rsidRDefault="007B7DB6" w:rsidP="00044370">
            <w:pPr>
              <w:pStyle w:val="B3"/>
              <w:ind w:left="0" w:firstLine="0"/>
              <w:rPr>
                <w:lang w:eastAsia="zh-CN"/>
              </w:rPr>
            </w:pPr>
          </w:p>
        </w:tc>
      </w:tr>
    </w:tbl>
    <w:p w14:paraId="464E63A9" w14:textId="77777777" w:rsidR="00D519A7" w:rsidRDefault="00D519A7" w:rsidP="00044370">
      <w:pPr>
        <w:pStyle w:val="B3"/>
        <w:ind w:left="0" w:firstLine="0"/>
        <w:rPr>
          <w:lang w:eastAsia="zh-CN"/>
        </w:rPr>
      </w:pPr>
      <w:bookmarkStart w:id="5" w:name="_GoBack"/>
      <w:bookmarkEnd w:id="5"/>
    </w:p>
    <w:p w14:paraId="77428872" w14:textId="435B1B74" w:rsidR="00044370" w:rsidRDefault="003329EF" w:rsidP="00044370">
      <w:pPr>
        <w:pStyle w:val="B3"/>
        <w:ind w:left="0" w:firstLine="0"/>
        <w:rPr>
          <w:lang w:eastAsia="zh-CN"/>
        </w:rPr>
      </w:pPr>
      <w:r>
        <w:rPr>
          <w:lang w:eastAsia="zh-CN"/>
        </w:rPr>
        <w:lastRenderedPageBreak/>
        <w:t>Duplication</w:t>
      </w:r>
      <w:r w:rsidR="00044370">
        <w:rPr>
          <w:lang w:eastAsia="zh-CN"/>
        </w:rPr>
        <w:t xml:space="preserve"> is done regardless of the scheduling status of the </w:t>
      </w:r>
      <w:r w:rsidR="00FE0552">
        <w:rPr>
          <w:lang w:eastAsia="zh-CN"/>
        </w:rPr>
        <w:t>individual</w:t>
      </w:r>
      <w:r w:rsidR="00044370">
        <w:rPr>
          <w:lang w:eastAsia="zh-CN"/>
        </w:rPr>
        <w:t xml:space="preserve"> </w:t>
      </w:r>
      <w:r w:rsidR="004A435E">
        <w:rPr>
          <w:lang w:eastAsia="zh-CN"/>
        </w:rPr>
        <w:t xml:space="preserve">RLC </w:t>
      </w:r>
      <w:r w:rsidR="00044370">
        <w:rPr>
          <w:lang w:eastAsia="zh-CN"/>
        </w:rPr>
        <w:t xml:space="preserve">legs. With </w:t>
      </w:r>
      <w:r w:rsidR="00535395">
        <w:rPr>
          <w:lang w:eastAsia="zh-CN"/>
        </w:rPr>
        <w:t xml:space="preserve">two </w:t>
      </w:r>
      <w:r w:rsidR="004A435E">
        <w:rPr>
          <w:lang w:eastAsia="zh-CN"/>
        </w:rPr>
        <w:t xml:space="preserve">RLC </w:t>
      </w:r>
      <w:r w:rsidR="00044370">
        <w:rPr>
          <w:lang w:eastAsia="zh-CN"/>
        </w:rPr>
        <w:t>legs</w:t>
      </w:r>
      <w:r w:rsidR="00E62266">
        <w:rPr>
          <w:lang w:eastAsia="zh-CN"/>
        </w:rPr>
        <w:t xml:space="preserve"> transmitting</w:t>
      </w:r>
      <w:r w:rsidR="004A435E">
        <w:rPr>
          <w:lang w:eastAsia="zh-CN"/>
        </w:rPr>
        <w:t>,</w:t>
      </w:r>
      <w:r w:rsidR="00044370">
        <w:rPr>
          <w:lang w:eastAsia="zh-CN"/>
        </w:rPr>
        <w:t xml:space="preserve"> it is enough for one </w:t>
      </w:r>
      <w:r w:rsidR="004A435E">
        <w:rPr>
          <w:lang w:eastAsia="zh-CN"/>
        </w:rPr>
        <w:t xml:space="preserve">RLC </w:t>
      </w:r>
      <w:r w:rsidR="00FE0F8C">
        <w:rPr>
          <w:lang w:eastAsia="zh-CN"/>
        </w:rPr>
        <w:t xml:space="preserve">leg </w:t>
      </w:r>
      <w:r w:rsidR="00044370">
        <w:rPr>
          <w:lang w:eastAsia="zh-CN"/>
        </w:rPr>
        <w:t xml:space="preserve">to </w:t>
      </w:r>
      <w:r w:rsidR="004A435E">
        <w:rPr>
          <w:lang w:eastAsia="zh-CN"/>
        </w:rPr>
        <w:t>progress</w:t>
      </w:r>
      <w:r w:rsidR="00AB6FA6">
        <w:rPr>
          <w:lang w:eastAsia="zh-CN"/>
        </w:rPr>
        <w:t xml:space="preserve"> </w:t>
      </w:r>
      <w:r w:rsidR="00044370">
        <w:rPr>
          <w:lang w:eastAsia="zh-CN"/>
        </w:rPr>
        <w:t xml:space="preserve">for the </w:t>
      </w:r>
      <w:r>
        <w:rPr>
          <w:lang w:eastAsia="zh-CN"/>
        </w:rPr>
        <w:t xml:space="preserve">PDCP </w:t>
      </w:r>
      <w:r w:rsidR="00044370">
        <w:rPr>
          <w:lang w:eastAsia="zh-CN"/>
        </w:rPr>
        <w:t xml:space="preserve">transmissions window to progress. And since it cannot always be ensured that </w:t>
      </w:r>
      <w:r w:rsidR="00FE0F8C">
        <w:rPr>
          <w:lang w:eastAsia="zh-CN"/>
        </w:rPr>
        <w:t xml:space="preserve">both </w:t>
      </w:r>
      <w:r w:rsidR="00044370">
        <w:rPr>
          <w:lang w:eastAsia="zh-CN"/>
        </w:rPr>
        <w:t xml:space="preserve">legs are scheduled simultaneously, due to e.g. congestion on one leg as well as different radio link condition, a slow leg may find itself so far behind that the data it needs to transmit </w:t>
      </w:r>
      <w:r w:rsidR="00535395">
        <w:rPr>
          <w:lang w:eastAsia="zh-CN"/>
        </w:rPr>
        <w:t xml:space="preserve">would </w:t>
      </w:r>
      <w:r>
        <w:rPr>
          <w:lang w:eastAsia="zh-CN"/>
        </w:rPr>
        <w:t xml:space="preserve">need to </w:t>
      </w:r>
      <w:r w:rsidR="00535395">
        <w:rPr>
          <w:lang w:eastAsia="zh-CN"/>
        </w:rPr>
        <w:t>be discarded in the receiver</w:t>
      </w:r>
      <w:r w:rsidR="00044370">
        <w:rPr>
          <w:lang w:eastAsia="zh-CN"/>
        </w:rPr>
        <w:t>.</w:t>
      </w:r>
    </w:p>
    <w:p w14:paraId="32CB0488" w14:textId="3ED0CB68" w:rsidR="00044370" w:rsidRDefault="00044370" w:rsidP="00044370">
      <w:r>
        <w:rPr>
          <w:lang w:eastAsia="zh-CN"/>
        </w:rPr>
        <w:t xml:space="preserve">In order </w:t>
      </w:r>
      <w:r w:rsidR="004A435E">
        <w:rPr>
          <w:lang w:eastAsia="zh-CN"/>
        </w:rPr>
        <w:t>to cope with such a scenario</w:t>
      </w:r>
      <w:r>
        <w:rPr>
          <w:lang w:eastAsia="zh-CN"/>
        </w:rPr>
        <w:t xml:space="preserve">, it is suggested </w:t>
      </w:r>
      <w:r>
        <w:t>that RLC</w:t>
      </w:r>
      <w:r w:rsidR="00FE0F8C">
        <w:t xml:space="preserve"> UM</w:t>
      </w:r>
      <w:r>
        <w:t xml:space="preserve"> indicates the latest PDCP SN that is delivered to MAC. If the window moving forward by one </w:t>
      </w:r>
      <w:r w:rsidR="004A435E">
        <w:t xml:space="preserve">RLC </w:t>
      </w:r>
      <w:r>
        <w:t>leg results in PDCP PDUs of the other leg falling out of the transmission window, PDCP discards those PDCP PDUs of the other leg falling out of the transmission window, and no other duplicate for the corresponding SDU is further delivered to RLC. PDCP echoes this discard to the lower layers</w:t>
      </w:r>
      <w:r w:rsidR="00752010">
        <w:t>.</w:t>
      </w:r>
      <w:r>
        <w:t xml:space="preserve"> </w:t>
      </w:r>
      <w:r w:rsidR="00752010">
        <w:t>In other words, rapid progress on a leg lead to discard on the other leg.</w:t>
      </w:r>
    </w:p>
    <w:p w14:paraId="3179AD00" w14:textId="68650526" w:rsidR="001F1236" w:rsidRPr="00044370" w:rsidRDefault="00752010" w:rsidP="00044370">
      <w:r w:rsidRPr="00752010">
        <w:rPr>
          <w:b/>
        </w:rPr>
        <w:t>Proposal</w:t>
      </w:r>
      <w:r w:rsidR="00F006DD">
        <w:rPr>
          <w:b/>
        </w:rPr>
        <w:t xml:space="preserve"> </w:t>
      </w:r>
      <w:r w:rsidR="00C56BD3">
        <w:rPr>
          <w:b/>
        </w:rPr>
        <w:t>3</w:t>
      </w:r>
      <w:r>
        <w:t xml:space="preserve">: </w:t>
      </w:r>
      <w:r w:rsidR="00FE0F8C">
        <w:t>T</w:t>
      </w:r>
      <w:r>
        <w:t xml:space="preserve">he progress of the </w:t>
      </w:r>
      <w:r w:rsidR="00BE094C">
        <w:t xml:space="preserve">PDCP </w:t>
      </w:r>
      <w:r>
        <w:t>transmission window is governed by the fastest leg</w:t>
      </w:r>
      <w:r w:rsidR="00FE0F8C">
        <w:t xml:space="preserve"> after receiving indication from RLC (RLC ACK for AM and delivery indication for UM)</w:t>
      </w:r>
      <w:r>
        <w:t>, old duplicates falling out of the transmission window are always discarded.</w:t>
      </w:r>
    </w:p>
    <w:p w14:paraId="6A73351C" w14:textId="553E5849" w:rsidR="00DB0B0A" w:rsidRPr="00A90B97" w:rsidRDefault="00DB0B0A" w:rsidP="00C56BD3">
      <w:pPr>
        <w:pStyle w:val="Heading2"/>
      </w:pPr>
      <w:r w:rsidRPr="00A90B97">
        <w:t>2.</w:t>
      </w:r>
      <w:r w:rsidR="00C56BD3">
        <w:t>4</w:t>
      </w:r>
      <w:r w:rsidRPr="00A90B97">
        <w:tab/>
        <w:t>Turning Deactivation Off</w:t>
      </w:r>
    </w:p>
    <w:p w14:paraId="60C9582C" w14:textId="4067A3FA" w:rsidR="00DB0B0A" w:rsidRPr="00A90B97" w:rsidRDefault="00DB0B0A" w:rsidP="00DB0B0A">
      <w:r w:rsidRPr="00A90B97">
        <w:t>When duplic</w:t>
      </w:r>
      <w:r w:rsidR="004A435E">
        <w:t xml:space="preserve">ation is deactivated, PDCP </w:t>
      </w:r>
      <w:r w:rsidRPr="00A90B97">
        <w:t>needs to stop feeding the RLC entit</w:t>
      </w:r>
      <w:r w:rsidR="004A435E">
        <w:t xml:space="preserve">y configured for the duplicates and issues a discard notification for duplicates that are still pending in lower layers. </w:t>
      </w:r>
      <w:r w:rsidRPr="00A90B97">
        <w:t xml:space="preserve">If duplicates </w:t>
      </w:r>
      <w:r w:rsidR="004A435E">
        <w:t>still remain</w:t>
      </w:r>
      <w:r w:rsidRPr="00A90B97">
        <w:t xml:space="preserve"> in lower layers</w:t>
      </w:r>
      <w:r w:rsidR="004A435E">
        <w:t xml:space="preserve"> despite the discard notification</w:t>
      </w:r>
      <w:r w:rsidRPr="00A90B97">
        <w:t>, they would only marginally increase overh</w:t>
      </w:r>
      <w:r w:rsidR="004A435E">
        <w:t>ead in good channel conditions and t</w:t>
      </w:r>
      <w:r w:rsidRPr="00A90B97">
        <w:t>his does not warrant the introduction of complex mec</w:t>
      </w:r>
      <w:r w:rsidR="00F8088C" w:rsidRPr="00A90B97">
        <w:t>hanisms.</w:t>
      </w:r>
    </w:p>
    <w:p w14:paraId="27488A7E" w14:textId="6C412F29" w:rsidR="00DB0B0A" w:rsidRPr="00A90B97" w:rsidRDefault="00DB0B0A" w:rsidP="00DB0B0A">
      <w:r w:rsidRPr="00A90B97">
        <w:rPr>
          <w:b/>
        </w:rPr>
        <w:t xml:space="preserve">Proposal </w:t>
      </w:r>
      <w:r w:rsidR="004A435E">
        <w:rPr>
          <w:b/>
        </w:rPr>
        <w:t>4</w:t>
      </w:r>
      <w:r w:rsidRPr="00A90B97">
        <w:t>: when duplic</w:t>
      </w:r>
      <w:r w:rsidR="004A435E">
        <w:t xml:space="preserve">ation is deactivated, PDCP </w:t>
      </w:r>
      <w:r w:rsidRPr="00A90B97">
        <w:t>stops feeding the RLC entity configured for the duplicates</w:t>
      </w:r>
      <w:r w:rsidR="004A435E">
        <w:t xml:space="preserve"> and issue a discard notification for possible pending duplicates</w:t>
      </w:r>
      <w:r w:rsidRPr="00A90B97">
        <w:t>.</w:t>
      </w:r>
      <w:r w:rsidR="004A435E">
        <w:t xml:space="preserve"> No new mechanisms are introduced.</w:t>
      </w:r>
    </w:p>
    <w:p w14:paraId="24F5DCF1" w14:textId="77777777" w:rsidR="00DB0B0A" w:rsidRPr="00A90B97" w:rsidRDefault="00DB0B0A" w:rsidP="00DB0B0A">
      <w:r w:rsidRPr="00A90B97">
        <w:t>When duplication is de-configured i.e. when the leg for duplicates is removed, there is no need to trigger a PDCP data recovery procedure. The buffers of lower layers can be cleared without impacting PDCP operations.</w:t>
      </w:r>
    </w:p>
    <w:p w14:paraId="16BD3F92" w14:textId="0F034857" w:rsidR="00C56BD3" w:rsidRPr="00A90B97" w:rsidRDefault="00DB0B0A" w:rsidP="00DB0B0A">
      <w:r w:rsidRPr="00A90B97">
        <w:rPr>
          <w:b/>
        </w:rPr>
        <w:t xml:space="preserve">Proposal </w:t>
      </w:r>
      <w:r w:rsidR="0063216C">
        <w:rPr>
          <w:b/>
        </w:rPr>
        <w:t>5</w:t>
      </w:r>
      <w:r w:rsidRPr="00A90B97">
        <w:t>: when duplication is de-configured, there is no need for a PDCP data recovery procedure.</w:t>
      </w:r>
    </w:p>
    <w:p w14:paraId="6825BD20" w14:textId="77777777" w:rsidR="00CD4C7B" w:rsidRPr="00A90B97" w:rsidRDefault="00460ACE" w:rsidP="00CD4C7B">
      <w:pPr>
        <w:pStyle w:val="Heading1"/>
      </w:pPr>
      <w:r w:rsidRPr="00A90B97">
        <w:t>3</w:t>
      </w:r>
      <w:r w:rsidR="00CD4C7B" w:rsidRPr="00A90B97">
        <w:tab/>
      </w:r>
      <w:r w:rsidR="00D025BF" w:rsidRPr="00A90B97">
        <w:t>Conclusion</w:t>
      </w:r>
    </w:p>
    <w:p w14:paraId="0AD565D8" w14:textId="005AB36E" w:rsidR="00643694" w:rsidRPr="00A90B97" w:rsidRDefault="00643694" w:rsidP="00643694">
      <w:r w:rsidRPr="00A90B97">
        <w:t xml:space="preserve">This contribution has analysed the impacts duplication operation has on the </w:t>
      </w:r>
      <w:r w:rsidR="0063216C">
        <w:t>PDCP</w:t>
      </w:r>
      <w:r w:rsidRPr="00A90B97">
        <w:t xml:space="preserve"> sublayer </w:t>
      </w:r>
      <w:r w:rsidR="0063216C">
        <w:t>suggests the following:</w:t>
      </w:r>
    </w:p>
    <w:p w14:paraId="2E9C3B3E" w14:textId="13F55987" w:rsidR="0063216C" w:rsidRDefault="0063216C" w:rsidP="0063216C">
      <w:r w:rsidRPr="00394B56">
        <w:rPr>
          <w:b/>
        </w:rPr>
        <w:t>Proposal 1</w:t>
      </w:r>
      <w:r>
        <w:t>: for AM mode, the activation of duplication applies to new PDCP PDUs but also to PDCP PDUs that have already been submitted to lower layers but not acknowledged yet.</w:t>
      </w:r>
    </w:p>
    <w:p w14:paraId="3A9996F6" w14:textId="77777777" w:rsidR="0063216C" w:rsidRDefault="0063216C" w:rsidP="0063216C">
      <w:pPr>
        <w:pStyle w:val="B3"/>
        <w:ind w:left="0" w:firstLine="0"/>
      </w:pPr>
      <w:r w:rsidRPr="00A3163D">
        <w:rPr>
          <w:b/>
        </w:rPr>
        <w:t xml:space="preserve">Proposal </w:t>
      </w:r>
      <w:r>
        <w:rPr>
          <w:b/>
        </w:rPr>
        <w:t>2</w:t>
      </w:r>
      <w:r>
        <w:t>: when PDCP is informed of the reception of a duplicate via one leg, the corresponding outdated duplicates are discarded on the other legs via discard notification.</w:t>
      </w:r>
    </w:p>
    <w:p w14:paraId="15398A57" w14:textId="77777777" w:rsidR="0063216C" w:rsidRPr="00044370" w:rsidRDefault="0063216C" w:rsidP="0063216C">
      <w:r w:rsidRPr="00752010">
        <w:rPr>
          <w:b/>
        </w:rPr>
        <w:t>Proposal</w:t>
      </w:r>
      <w:r>
        <w:rPr>
          <w:b/>
        </w:rPr>
        <w:t xml:space="preserve"> 3</w:t>
      </w:r>
      <w:r>
        <w:t>: The progress of the PDCP transmission window is governed by the fastest leg after receiving indication from RLC (RLC ACK for AM and delivery indication for UM), old duplicates falling out of the transmission window are always discarded.</w:t>
      </w:r>
    </w:p>
    <w:p w14:paraId="0B6B4AC8" w14:textId="77777777" w:rsidR="0063216C" w:rsidRPr="00A90B97" w:rsidRDefault="0063216C" w:rsidP="0063216C">
      <w:r w:rsidRPr="00A90B97">
        <w:rPr>
          <w:b/>
        </w:rPr>
        <w:t xml:space="preserve">Proposal </w:t>
      </w:r>
      <w:r>
        <w:rPr>
          <w:b/>
        </w:rPr>
        <w:t>4</w:t>
      </w:r>
      <w:r w:rsidRPr="00A90B97">
        <w:t>: when duplic</w:t>
      </w:r>
      <w:r>
        <w:t xml:space="preserve">ation is deactivated, PDCP </w:t>
      </w:r>
      <w:r w:rsidRPr="00A90B97">
        <w:t>stops feeding the RLC entity configured for the duplicates</w:t>
      </w:r>
      <w:r>
        <w:t xml:space="preserve"> and issue a discard notification for possible pending duplicates</w:t>
      </w:r>
      <w:r w:rsidRPr="00A90B97">
        <w:t>.</w:t>
      </w:r>
      <w:r>
        <w:t xml:space="preserve"> No new mechanisms are introduced.</w:t>
      </w:r>
    </w:p>
    <w:p w14:paraId="34E4DE66" w14:textId="77777777" w:rsidR="0063216C" w:rsidRDefault="0063216C" w:rsidP="0063216C">
      <w:r w:rsidRPr="00A90B97">
        <w:rPr>
          <w:b/>
        </w:rPr>
        <w:t xml:space="preserve">Proposal </w:t>
      </w:r>
      <w:r>
        <w:rPr>
          <w:b/>
        </w:rPr>
        <w:t>5</w:t>
      </w:r>
      <w:r w:rsidRPr="00A90B97">
        <w:t>: when duplication is de-configured, there is no need for a PDCP data recovery procedure.</w:t>
      </w:r>
    </w:p>
    <w:p w14:paraId="1D48E664" w14:textId="77777777" w:rsidR="00F006DD" w:rsidRDefault="00F006DD" w:rsidP="00F006DD"/>
    <w:p w14:paraId="10BB587B" w14:textId="77777777" w:rsidR="00F006DD" w:rsidRPr="006E13D1" w:rsidRDefault="00F006DD" w:rsidP="00CD4C7B"/>
    <w:p w14:paraId="7E3E2B77" w14:textId="77777777" w:rsidR="00CD4C7B" w:rsidRPr="006E13D1" w:rsidRDefault="00CD4C7B" w:rsidP="00CD4C7B"/>
    <w:p w14:paraId="32166AB1" w14:textId="77777777" w:rsidR="00CD4C7B" w:rsidRDefault="00CD4C7B" w:rsidP="00CD4C7B"/>
    <w:p w14:paraId="2107E8E3"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71A475" w14:textId="77777777" w:rsidR="00145548" w:rsidRDefault="00145548">
      <w:r>
        <w:separator/>
      </w:r>
    </w:p>
  </w:endnote>
  <w:endnote w:type="continuationSeparator" w:id="0">
    <w:p w14:paraId="29C6140F" w14:textId="77777777" w:rsidR="00145548" w:rsidRDefault="00145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BA4C0A" w14:textId="77777777" w:rsidR="00145548" w:rsidRDefault="00145548">
      <w:r>
        <w:separator/>
      </w:r>
    </w:p>
  </w:footnote>
  <w:footnote w:type="continuationSeparator" w:id="0">
    <w:p w14:paraId="307360A9" w14:textId="77777777" w:rsidR="00145548" w:rsidRDefault="001455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153D"/>
    <w:rsid w:val="00033397"/>
    <w:rsid w:val="00040095"/>
    <w:rsid w:val="00043924"/>
    <w:rsid w:val="00044370"/>
    <w:rsid w:val="00080512"/>
    <w:rsid w:val="000867CA"/>
    <w:rsid w:val="00090468"/>
    <w:rsid w:val="000B5AA6"/>
    <w:rsid w:val="000B7BCF"/>
    <w:rsid w:val="000C522B"/>
    <w:rsid w:val="000D58AB"/>
    <w:rsid w:val="000E701A"/>
    <w:rsid w:val="00145075"/>
    <w:rsid w:val="00145548"/>
    <w:rsid w:val="001741A0"/>
    <w:rsid w:val="001818F2"/>
    <w:rsid w:val="00194CD0"/>
    <w:rsid w:val="001B1F31"/>
    <w:rsid w:val="001B49C9"/>
    <w:rsid w:val="001F1236"/>
    <w:rsid w:val="001F168B"/>
    <w:rsid w:val="001F7831"/>
    <w:rsid w:val="00201E12"/>
    <w:rsid w:val="00204045"/>
    <w:rsid w:val="0022606D"/>
    <w:rsid w:val="0024641C"/>
    <w:rsid w:val="002747EC"/>
    <w:rsid w:val="002855BF"/>
    <w:rsid w:val="002B4552"/>
    <w:rsid w:val="002D3418"/>
    <w:rsid w:val="002F0D22"/>
    <w:rsid w:val="002F14ED"/>
    <w:rsid w:val="002F3274"/>
    <w:rsid w:val="003172DC"/>
    <w:rsid w:val="00326069"/>
    <w:rsid w:val="003329EF"/>
    <w:rsid w:val="0035462D"/>
    <w:rsid w:val="0036052D"/>
    <w:rsid w:val="0038422F"/>
    <w:rsid w:val="00386440"/>
    <w:rsid w:val="00394B56"/>
    <w:rsid w:val="003A7D3A"/>
    <w:rsid w:val="003B370B"/>
    <w:rsid w:val="003B40AD"/>
    <w:rsid w:val="003C3B39"/>
    <w:rsid w:val="003C4E37"/>
    <w:rsid w:val="003D6410"/>
    <w:rsid w:val="003E16BE"/>
    <w:rsid w:val="003F1223"/>
    <w:rsid w:val="00401855"/>
    <w:rsid w:val="00420F08"/>
    <w:rsid w:val="00437224"/>
    <w:rsid w:val="00460ACE"/>
    <w:rsid w:val="00464A17"/>
    <w:rsid w:val="00477455"/>
    <w:rsid w:val="00486CA8"/>
    <w:rsid w:val="00494B45"/>
    <w:rsid w:val="004A435E"/>
    <w:rsid w:val="004B45C8"/>
    <w:rsid w:val="004D3578"/>
    <w:rsid w:val="004D380D"/>
    <w:rsid w:val="004E213A"/>
    <w:rsid w:val="004E4993"/>
    <w:rsid w:val="00503171"/>
    <w:rsid w:val="00506C28"/>
    <w:rsid w:val="00527A1F"/>
    <w:rsid w:val="0053236C"/>
    <w:rsid w:val="00534DA0"/>
    <w:rsid w:val="00535395"/>
    <w:rsid w:val="00543E6C"/>
    <w:rsid w:val="005454F9"/>
    <w:rsid w:val="0056126D"/>
    <w:rsid w:val="00562035"/>
    <w:rsid w:val="00565087"/>
    <w:rsid w:val="0056573F"/>
    <w:rsid w:val="005C1B19"/>
    <w:rsid w:val="005C5C24"/>
    <w:rsid w:val="005D20F2"/>
    <w:rsid w:val="00611566"/>
    <w:rsid w:val="006238F6"/>
    <w:rsid w:val="0063216C"/>
    <w:rsid w:val="00643694"/>
    <w:rsid w:val="00646D99"/>
    <w:rsid w:val="006471CF"/>
    <w:rsid w:val="00656910"/>
    <w:rsid w:val="00657B6D"/>
    <w:rsid w:val="006708AC"/>
    <w:rsid w:val="0069403B"/>
    <w:rsid w:val="006C66D8"/>
    <w:rsid w:val="006D1E24"/>
    <w:rsid w:val="006E1417"/>
    <w:rsid w:val="006E55AA"/>
    <w:rsid w:val="006F6A2C"/>
    <w:rsid w:val="00734A5B"/>
    <w:rsid w:val="00744E76"/>
    <w:rsid w:val="00752010"/>
    <w:rsid w:val="00752890"/>
    <w:rsid w:val="00757D40"/>
    <w:rsid w:val="00770C57"/>
    <w:rsid w:val="00781F0F"/>
    <w:rsid w:val="0078727C"/>
    <w:rsid w:val="0079049D"/>
    <w:rsid w:val="007B18D8"/>
    <w:rsid w:val="007B7DB6"/>
    <w:rsid w:val="007C095F"/>
    <w:rsid w:val="008028A4"/>
    <w:rsid w:val="00813245"/>
    <w:rsid w:val="008154C5"/>
    <w:rsid w:val="0082257D"/>
    <w:rsid w:val="00854241"/>
    <w:rsid w:val="00865E13"/>
    <w:rsid w:val="008768CA"/>
    <w:rsid w:val="00877EF9"/>
    <w:rsid w:val="00880559"/>
    <w:rsid w:val="008B5306"/>
    <w:rsid w:val="008D1A53"/>
    <w:rsid w:val="008D3406"/>
    <w:rsid w:val="008F7520"/>
    <w:rsid w:val="0090271F"/>
    <w:rsid w:val="00902DB9"/>
    <w:rsid w:val="009030E5"/>
    <w:rsid w:val="0090466A"/>
    <w:rsid w:val="00913962"/>
    <w:rsid w:val="0093429E"/>
    <w:rsid w:val="00936071"/>
    <w:rsid w:val="00940212"/>
    <w:rsid w:val="00942EC2"/>
    <w:rsid w:val="00947669"/>
    <w:rsid w:val="00961B32"/>
    <w:rsid w:val="00974BB0"/>
    <w:rsid w:val="00990048"/>
    <w:rsid w:val="00990D31"/>
    <w:rsid w:val="009A0AF3"/>
    <w:rsid w:val="009B07CD"/>
    <w:rsid w:val="009C19E9"/>
    <w:rsid w:val="00A10F02"/>
    <w:rsid w:val="00A204CA"/>
    <w:rsid w:val="00A23AF3"/>
    <w:rsid w:val="00A3163D"/>
    <w:rsid w:val="00A45DF6"/>
    <w:rsid w:val="00A53724"/>
    <w:rsid w:val="00A82346"/>
    <w:rsid w:val="00A90B97"/>
    <w:rsid w:val="00A96548"/>
    <w:rsid w:val="00A9671C"/>
    <w:rsid w:val="00AA1553"/>
    <w:rsid w:val="00AB6FA6"/>
    <w:rsid w:val="00AF44F8"/>
    <w:rsid w:val="00B15449"/>
    <w:rsid w:val="00B316E7"/>
    <w:rsid w:val="00B43CC4"/>
    <w:rsid w:val="00B47FD1"/>
    <w:rsid w:val="00B516BB"/>
    <w:rsid w:val="00BB7174"/>
    <w:rsid w:val="00BE094C"/>
    <w:rsid w:val="00C12B51"/>
    <w:rsid w:val="00C24650"/>
    <w:rsid w:val="00C33079"/>
    <w:rsid w:val="00C56542"/>
    <w:rsid w:val="00C56BD3"/>
    <w:rsid w:val="00C700E0"/>
    <w:rsid w:val="00C71B26"/>
    <w:rsid w:val="00C83A13"/>
    <w:rsid w:val="00C92967"/>
    <w:rsid w:val="00CA172B"/>
    <w:rsid w:val="00CA3D0C"/>
    <w:rsid w:val="00CA5043"/>
    <w:rsid w:val="00CA654B"/>
    <w:rsid w:val="00CD4C7B"/>
    <w:rsid w:val="00CD6795"/>
    <w:rsid w:val="00CF41E1"/>
    <w:rsid w:val="00D021F5"/>
    <w:rsid w:val="00D025BF"/>
    <w:rsid w:val="00D21C9E"/>
    <w:rsid w:val="00D24481"/>
    <w:rsid w:val="00D43A2D"/>
    <w:rsid w:val="00D519A7"/>
    <w:rsid w:val="00D738D6"/>
    <w:rsid w:val="00D80795"/>
    <w:rsid w:val="00D83FEF"/>
    <w:rsid w:val="00D8522A"/>
    <w:rsid w:val="00D87E00"/>
    <w:rsid w:val="00D9134D"/>
    <w:rsid w:val="00D96D11"/>
    <w:rsid w:val="00DA7A03"/>
    <w:rsid w:val="00DB0B0A"/>
    <w:rsid w:val="00DB1818"/>
    <w:rsid w:val="00DB64D3"/>
    <w:rsid w:val="00DC309B"/>
    <w:rsid w:val="00DC4DA2"/>
    <w:rsid w:val="00DE522C"/>
    <w:rsid w:val="00DE6EC7"/>
    <w:rsid w:val="00E4611B"/>
    <w:rsid w:val="00E62266"/>
    <w:rsid w:val="00E62835"/>
    <w:rsid w:val="00E62ACD"/>
    <w:rsid w:val="00E77645"/>
    <w:rsid w:val="00E83697"/>
    <w:rsid w:val="00EC1846"/>
    <w:rsid w:val="00EC4A25"/>
    <w:rsid w:val="00F006DD"/>
    <w:rsid w:val="00F025A2"/>
    <w:rsid w:val="00F07388"/>
    <w:rsid w:val="00F2026E"/>
    <w:rsid w:val="00F2210A"/>
    <w:rsid w:val="00F37743"/>
    <w:rsid w:val="00F41053"/>
    <w:rsid w:val="00F54A3D"/>
    <w:rsid w:val="00F653B8"/>
    <w:rsid w:val="00F71B89"/>
    <w:rsid w:val="00F7353C"/>
    <w:rsid w:val="00F76F8F"/>
    <w:rsid w:val="00F77733"/>
    <w:rsid w:val="00F8088C"/>
    <w:rsid w:val="00FA1266"/>
    <w:rsid w:val="00FA27FB"/>
    <w:rsid w:val="00FC1192"/>
    <w:rsid w:val="00FC22C4"/>
    <w:rsid w:val="00FC6C65"/>
    <w:rsid w:val="00FE0552"/>
    <w:rsid w:val="00FE0F8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317DC2"/>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B2Char">
    <w:name w:val="B2 Char"/>
    <w:basedOn w:val="DefaultParagraphFont"/>
    <w:link w:val="B2"/>
    <w:rsid w:val="00D025BF"/>
    <w:rPr>
      <w:lang w:eastAsia="en-US"/>
    </w:rPr>
  </w:style>
  <w:style w:type="character" w:customStyle="1" w:styleId="B1Char">
    <w:name w:val="B1 Char"/>
    <w:basedOn w:val="DefaultParagraphFont"/>
    <w:link w:val="B1"/>
    <w:rsid w:val="00D025BF"/>
    <w:rPr>
      <w:lang w:eastAsia="en-US"/>
    </w:rPr>
  </w:style>
  <w:style w:type="character" w:customStyle="1" w:styleId="B3Char2">
    <w:name w:val="B3 Char2"/>
    <w:basedOn w:val="DefaultParagraphFont"/>
    <w:link w:val="B3"/>
    <w:rsid w:val="00D025BF"/>
    <w:rPr>
      <w:lang w:eastAsia="en-US"/>
    </w:rPr>
  </w:style>
  <w:style w:type="character" w:customStyle="1" w:styleId="B4Char">
    <w:name w:val="B4 Char"/>
    <w:link w:val="B4"/>
    <w:rsid w:val="00394B56"/>
    <w:rPr>
      <w:lang w:eastAsia="en-US"/>
    </w:rPr>
  </w:style>
  <w:style w:type="character" w:customStyle="1" w:styleId="B5Char">
    <w:name w:val="B5 Char"/>
    <w:link w:val="B5"/>
    <w:rsid w:val="00394B56"/>
    <w:rPr>
      <w:lang w:eastAsia="en-US"/>
    </w:rPr>
  </w:style>
  <w:style w:type="paragraph" w:styleId="BalloonText">
    <w:name w:val="Balloon Text"/>
    <w:basedOn w:val="Normal"/>
    <w:link w:val="BalloonTextChar"/>
    <w:rsid w:val="002F3274"/>
    <w:pPr>
      <w:spacing w:after="0"/>
    </w:pPr>
    <w:rPr>
      <w:rFonts w:ascii="Segoe UI" w:hAnsi="Segoe UI" w:cs="Segoe UI"/>
      <w:sz w:val="18"/>
      <w:szCs w:val="18"/>
    </w:rPr>
  </w:style>
  <w:style w:type="character" w:customStyle="1" w:styleId="BalloonTextChar">
    <w:name w:val="Balloon Text Char"/>
    <w:basedOn w:val="DefaultParagraphFont"/>
    <w:link w:val="BalloonText"/>
    <w:rsid w:val="002F3274"/>
    <w:rPr>
      <w:rFonts w:ascii="Segoe UI" w:hAnsi="Segoe UI" w:cs="Segoe UI"/>
      <w:sz w:val="18"/>
      <w:szCs w:val="18"/>
      <w:lang w:eastAsia="en-US"/>
    </w:rPr>
  </w:style>
  <w:style w:type="character" w:styleId="CommentReference">
    <w:name w:val="annotation reference"/>
    <w:basedOn w:val="DefaultParagraphFont"/>
    <w:rsid w:val="00A45DF6"/>
    <w:rPr>
      <w:sz w:val="16"/>
      <w:szCs w:val="16"/>
    </w:rPr>
  </w:style>
  <w:style w:type="paragraph" w:styleId="CommentText">
    <w:name w:val="annotation text"/>
    <w:basedOn w:val="Normal"/>
    <w:link w:val="CommentTextChar"/>
    <w:rsid w:val="00A45DF6"/>
  </w:style>
  <w:style w:type="character" w:customStyle="1" w:styleId="CommentTextChar">
    <w:name w:val="Comment Text Char"/>
    <w:basedOn w:val="DefaultParagraphFont"/>
    <w:link w:val="CommentText"/>
    <w:rsid w:val="00A45DF6"/>
    <w:rPr>
      <w:lang w:eastAsia="en-US"/>
    </w:rPr>
  </w:style>
  <w:style w:type="paragraph" w:styleId="CommentSubject">
    <w:name w:val="annotation subject"/>
    <w:basedOn w:val="CommentText"/>
    <w:next w:val="CommentText"/>
    <w:link w:val="CommentSubjectChar"/>
    <w:rsid w:val="00A45DF6"/>
    <w:rPr>
      <w:b/>
      <w:bCs/>
    </w:rPr>
  </w:style>
  <w:style w:type="character" w:customStyle="1" w:styleId="CommentSubjectChar">
    <w:name w:val="Comment Subject Char"/>
    <w:basedOn w:val="CommentTextChar"/>
    <w:link w:val="CommentSubject"/>
    <w:rsid w:val="00A45DF6"/>
    <w:rPr>
      <w:b/>
      <w:bCs/>
      <w:lang w:eastAsia="en-US"/>
    </w:rPr>
  </w:style>
  <w:style w:type="paragraph" w:styleId="DocumentMap">
    <w:name w:val="Document Map"/>
    <w:basedOn w:val="Normal"/>
    <w:link w:val="DocumentMapChar"/>
    <w:rsid w:val="00527A1F"/>
    <w:pPr>
      <w:spacing w:after="0"/>
    </w:pPr>
    <w:rPr>
      <w:sz w:val="24"/>
      <w:szCs w:val="24"/>
    </w:rPr>
  </w:style>
  <w:style w:type="character" w:customStyle="1" w:styleId="DocumentMapChar">
    <w:name w:val="Document Map Char"/>
    <w:basedOn w:val="DefaultParagraphFont"/>
    <w:link w:val="DocumentMap"/>
    <w:rsid w:val="00527A1F"/>
    <w:rPr>
      <w:sz w:val="24"/>
      <w:szCs w:val="24"/>
      <w:lang w:eastAsia="en-US"/>
    </w:rPr>
  </w:style>
  <w:style w:type="paragraph" w:styleId="Revision">
    <w:name w:val="Revision"/>
    <w:hidden/>
    <w:uiPriority w:val="99"/>
    <w:semiHidden/>
    <w:rsid w:val="00D24481"/>
    <w:rPr>
      <w:lang w:eastAsia="en-US"/>
    </w:rPr>
  </w:style>
  <w:style w:type="character" w:customStyle="1" w:styleId="B2Car">
    <w:name w:val="B2 Car"/>
    <w:basedOn w:val="DefaultParagraphFont"/>
    <w:rsid w:val="00EC1846"/>
    <w:rPr>
      <w:lang w:val="en-GB" w:eastAsia="en-US"/>
    </w:rPr>
  </w:style>
  <w:style w:type="character" w:customStyle="1" w:styleId="B3Char">
    <w:name w:val="B3 Char"/>
    <w:rsid w:val="00EC1846"/>
    <w:rPr>
      <w:lang w:val="en-GB" w:eastAsia="en-US"/>
    </w:rPr>
  </w:style>
  <w:style w:type="character" w:customStyle="1" w:styleId="NOChar">
    <w:name w:val="NO Char"/>
    <w:link w:val="NO"/>
    <w:rsid w:val="00EC1846"/>
    <w:rPr>
      <w:lang w:eastAsia="en-US"/>
    </w:rPr>
  </w:style>
  <w:style w:type="table" w:styleId="TableGrid">
    <w:name w:val="Table Grid"/>
    <w:basedOn w:val="TableNormal"/>
    <w:rsid w:val="00B316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3C3B3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1675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archive/38_series/38.323/38323-f00.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ortal.3gpp.org/desktopmodules/Specifications/SpecificationDetails.aspx?specificationId=3070"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archive/38_series/38.323/38323-f0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SP-5AIRPNAIUNRU-859666464-465</_dlc_DocId>
    <_dlc_DocIdUrl xmlns="71c5aaf6-e6ce-465b-b873-5148d2a4c105">
      <Url>https://nokia.sharepoint.com/sites/c5g/e2earch/_layouts/15/DocIdRedir.aspx?ID=SP-5AIRPNAIUNRU-859666464-465</Url>
      <Description>SP-5AIRPNAIUNRU-859666464-465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4019F-0D4D-45F7-94F2-D5B77441D7C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54A257D-ADDB-4136-ABFD-EA31F800D4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23ED86-6101-4C40-916F-161A8A44E798}">
  <ds:schemaRefs>
    <ds:schemaRef ds:uri="http://schemas.microsoft.com/sharepoint/events"/>
  </ds:schemaRefs>
</ds:datastoreItem>
</file>

<file path=customXml/itemProps4.xml><?xml version="1.0" encoding="utf-8"?>
<ds:datastoreItem xmlns:ds="http://schemas.openxmlformats.org/officeDocument/2006/customXml" ds:itemID="{3EB55719-E081-494F-9D02-C94E6972602C}">
  <ds:schemaRefs>
    <ds:schemaRef ds:uri="http://schemas.microsoft.com/sharepoint/v3/contenttype/forms"/>
  </ds:schemaRefs>
</ds:datastoreItem>
</file>

<file path=customXml/itemProps5.xml><?xml version="1.0" encoding="utf-8"?>
<ds:datastoreItem xmlns:ds="http://schemas.openxmlformats.org/officeDocument/2006/customXml" ds:itemID="{4545CA05-0C99-40E2-9413-DE9B1D6CA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TotalTime>
  <Pages>6</Pages>
  <Words>1829</Words>
  <Characters>10428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12233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Benoist Sébire</dc:creator>
  <cp:lastModifiedBy>Nokia</cp:lastModifiedBy>
  <cp:revision>3</cp:revision>
  <dcterms:created xsi:type="dcterms:W3CDTF">2018-01-11T13:38:00Z</dcterms:created>
  <dcterms:modified xsi:type="dcterms:W3CDTF">2018-01-11T13:49:00Z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8c48250f-d624-4ff6-b2d7-e64269edb3a9</vt:lpwstr>
  </property>
</Properties>
</file>